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20E542" w14:textId="77777777" w:rsidR="00B23013" w:rsidRDefault="00BC2CD7" w:rsidP="00410AAA">
      <w:pPr>
        <w:jc w:val="center"/>
        <w:rPr>
          <w:sz w:val="28"/>
          <w:szCs w:val="28"/>
        </w:rPr>
      </w:pPr>
      <w:bookmarkStart w:id="0" w:name="_GoBack"/>
      <w:bookmarkEnd w:id="0"/>
      <w:r w:rsidRPr="005461F5">
        <w:rPr>
          <w:sz w:val="28"/>
          <w:szCs w:val="28"/>
        </w:rPr>
        <w:t>MALAWI JOURNALS PROJECT</w:t>
      </w:r>
    </w:p>
    <w:p w14:paraId="0F2EA2BC" w14:textId="421829CF" w:rsidR="005461F5" w:rsidRDefault="005461F5" w:rsidP="00410AAA">
      <w:pPr>
        <w:jc w:val="center"/>
        <w:rPr>
          <w:sz w:val="28"/>
          <w:szCs w:val="28"/>
        </w:rPr>
      </w:pPr>
      <w:r>
        <w:rPr>
          <w:sz w:val="28"/>
          <w:szCs w:val="28"/>
        </w:rPr>
        <w:t xml:space="preserve">Susan </w:t>
      </w:r>
      <w:proofErr w:type="spellStart"/>
      <w:r>
        <w:rPr>
          <w:sz w:val="28"/>
          <w:szCs w:val="28"/>
        </w:rPr>
        <w:t>Cotts</w:t>
      </w:r>
      <w:proofErr w:type="spellEnd"/>
      <w:r>
        <w:rPr>
          <w:sz w:val="28"/>
          <w:szCs w:val="28"/>
        </w:rPr>
        <w:t xml:space="preserve"> Watkins</w:t>
      </w:r>
    </w:p>
    <w:p w14:paraId="0B25BEDF" w14:textId="4D83DA41" w:rsidR="005461F5" w:rsidRDefault="005461F5" w:rsidP="00410AAA">
      <w:pPr>
        <w:jc w:val="center"/>
        <w:rPr>
          <w:sz w:val="28"/>
          <w:szCs w:val="28"/>
        </w:rPr>
      </w:pPr>
      <w:r>
        <w:rPr>
          <w:sz w:val="28"/>
          <w:szCs w:val="28"/>
        </w:rPr>
        <w:t>Adam Ashforth</w:t>
      </w:r>
    </w:p>
    <w:p w14:paraId="3408B7E7" w14:textId="5658D870" w:rsidR="005461F5" w:rsidRPr="005461F5" w:rsidRDefault="005461F5" w:rsidP="00410AAA">
      <w:pPr>
        <w:jc w:val="center"/>
        <w:rPr>
          <w:sz w:val="28"/>
          <w:szCs w:val="28"/>
        </w:rPr>
      </w:pPr>
      <w:r>
        <w:rPr>
          <w:sz w:val="28"/>
          <w:szCs w:val="28"/>
        </w:rPr>
        <w:t>31 March 2015</w:t>
      </w:r>
    </w:p>
    <w:p w14:paraId="2ABF7142" w14:textId="24B76C7A" w:rsidR="005461F5" w:rsidRDefault="005461F5" w:rsidP="00BC2CD7">
      <w:pPr>
        <w:pStyle w:val="NormalWeb"/>
      </w:pPr>
      <w:r>
        <w:t>INTRODUCTION</w:t>
      </w:r>
    </w:p>
    <w:p w14:paraId="3B0803A5" w14:textId="523105A6" w:rsidR="00BC2CD7" w:rsidRDefault="00BC2CD7" w:rsidP="00BC2CD7">
      <w:pPr>
        <w:pStyle w:val="NormalWeb"/>
      </w:pPr>
      <w:r>
        <w:t xml:space="preserve">In the </w:t>
      </w:r>
      <w:hyperlink r:id="rId8" w:history="1">
        <w:r w:rsidR="00315A1A">
          <w:rPr>
            <w:rStyle w:val="Hyperlink"/>
            <w:b/>
            <w:bCs/>
            <w:i/>
            <w:iCs/>
          </w:rPr>
          <w:t>Malawi</w:t>
        </w:r>
        <w:r>
          <w:rPr>
            <w:rStyle w:val="Hyperlink"/>
            <w:b/>
            <w:bCs/>
            <w:i/>
            <w:iCs/>
          </w:rPr>
          <w:t xml:space="preserve"> Journals Project</w:t>
        </w:r>
      </w:hyperlink>
      <w:r>
        <w:t xml:space="preserve">, which began in 1999,  young </w:t>
      </w:r>
      <w:r w:rsidR="00410AAA">
        <w:t xml:space="preserve">rural </w:t>
      </w:r>
      <w:r>
        <w:t xml:space="preserve">Malawians </w:t>
      </w:r>
      <w:r w:rsidR="00410AAA">
        <w:t xml:space="preserve">with a high school education </w:t>
      </w:r>
      <w:r>
        <w:t>have been keeping diaries recording conversations among rural residents pertaining to AIDS, love, sex, illness, life, death, and more – much more.</w:t>
      </w:r>
      <w:hyperlink r:id="rId9" w:anchor="footnote" w:history="1">
        <w:r>
          <w:rPr>
            <w:rStyle w:val="Hyperlink"/>
            <w:vertAlign w:val="superscript"/>
          </w:rPr>
          <w:t>[1]</w:t>
        </w:r>
      </w:hyperlink>
      <w:r>
        <w:t xml:space="preserve"> This observational field journal project provides a rare picture of responses to the AIDS epidemic.  The journals were produced by a total of 22 writers, each containing about 10-15 pages of single-spaced text. These texts constitute a unique archive not only of the epidemic in Africa but also of everyday life in rural villages at the turn of the millennium.</w:t>
      </w:r>
    </w:p>
    <w:p w14:paraId="3D80B5A5" w14:textId="0A6FE7CE" w:rsidR="00BC2CD7" w:rsidRDefault="00BC2CD7" w:rsidP="00BC2CD7">
      <w:pPr>
        <w:pStyle w:val="NormalWeb"/>
      </w:pPr>
      <w:r>
        <w:t xml:space="preserve">Until 2008, the journals project, led by </w:t>
      </w:r>
      <w:r w:rsidR="00BE5AD0">
        <w:fldChar w:fldCharType="begin"/>
      </w:r>
      <w:r w:rsidR="00BE5AD0">
        <w:instrText xml:space="preserve"> HYPERLINK "http://www.ccpr.ucla.edu/faculty/watkins.htm" \t "_blank" </w:instrText>
      </w:r>
      <w:r w:rsidR="00BE5AD0">
        <w:fldChar w:fldCharType="separate"/>
      </w:r>
      <w:r>
        <w:rPr>
          <w:rStyle w:val="Hyperlink"/>
        </w:rPr>
        <w:t>Susan Watkins</w:t>
      </w:r>
      <w:r w:rsidR="00BE5AD0">
        <w:rPr>
          <w:rStyle w:val="Hyperlink"/>
        </w:rPr>
        <w:fldChar w:fldCharType="end"/>
      </w:r>
      <w:r>
        <w:t xml:space="preserve">, was part of the larger </w:t>
      </w:r>
      <w:r w:rsidR="00BE5AD0">
        <w:fldChar w:fldCharType="begin"/>
      </w:r>
      <w:r w:rsidR="00BE5AD0">
        <w:instrText xml:space="preserve"> HYPERLINK "http://www.malawi.pop.upenn.edu/" \t "_blank" </w:instrText>
      </w:r>
      <w:r w:rsidR="00BE5AD0">
        <w:fldChar w:fldCharType="separate"/>
      </w:r>
      <w:r>
        <w:rPr>
          <w:rStyle w:val="Hyperlink"/>
        </w:rPr>
        <w:t>Malawi Diffusion and Ideational Change Project</w:t>
      </w:r>
      <w:r w:rsidR="00BE5AD0">
        <w:rPr>
          <w:rStyle w:val="Hyperlink"/>
        </w:rPr>
        <w:fldChar w:fldCharType="end"/>
      </w:r>
      <w:r>
        <w:t xml:space="preserve"> </w:t>
      </w:r>
      <w:r w:rsidR="00AD4FB9">
        <w:t xml:space="preserve">(also known as the Malawi Longitudinal Study of Families and Health) </w:t>
      </w:r>
      <w:r>
        <w:t>at the University of Pennsylvania</w:t>
      </w:r>
      <w:r w:rsidR="005A097D">
        <w:t xml:space="preserve">. </w:t>
      </w:r>
      <w:r>
        <w:t xml:space="preserve">Subsequently, the project moved to the University of Michigan, where it is directed by </w:t>
      </w:r>
      <w:r w:rsidR="00BE5AD0">
        <w:fldChar w:fldCharType="begin"/>
      </w:r>
      <w:r w:rsidR="00BE5AD0">
        <w:instrText xml:space="preserve"> HYPERLINK "http://www.lsa.umich.edu/daas/people/corefaculty/ci.ashforthadam_ci.detail" \t "_blank" </w:instrText>
      </w:r>
      <w:r w:rsidR="00BE5AD0">
        <w:fldChar w:fldCharType="separate"/>
      </w:r>
      <w:r>
        <w:rPr>
          <w:rStyle w:val="Hyperlink"/>
        </w:rPr>
        <w:t>Adam Ashforth</w:t>
      </w:r>
      <w:r w:rsidR="00BE5AD0">
        <w:rPr>
          <w:rStyle w:val="Hyperlink"/>
        </w:rPr>
        <w:fldChar w:fldCharType="end"/>
      </w:r>
      <w:r>
        <w:t xml:space="preserve"> of the </w:t>
      </w:r>
      <w:r w:rsidR="007A02B7">
        <w:t>Department of</w:t>
      </w:r>
      <w:r>
        <w:t xml:space="preserve"> Afr</w:t>
      </w:r>
      <w:r w:rsidR="007A02B7">
        <w:t>oa</w:t>
      </w:r>
      <w:r>
        <w:t>merican and African Studies and benefits from funding by the African Studies</w:t>
      </w:r>
      <w:r w:rsidR="007A02B7">
        <w:t xml:space="preserve"> Center</w:t>
      </w:r>
      <w:r>
        <w:t>, both at the University of Michigan.</w:t>
      </w:r>
    </w:p>
    <w:p w14:paraId="0DC55994" w14:textId="26FF93D7" w:rsidR="00BC2CD7" w:rsidRDefault="00EF549E" w:rsidP="00BC2CD7">
      <w:pPr>
        <w:pStyle w:val="NormalWeb"/>
      </w:pPr>
      <w:r>
        <w:t xml:space="preserve">Since 2008, there </w:t>
      </w:r>
      <w:r w:rsidR="002B530D">
        <w:t xml:space="preserve">have been </w:t>
      </w:r>
      <w:r>
        <w:t xml:space="preserve">four journalists </w:t>
      </w:r>
      <w:r w:rsidR="00BC2CD7">
        <w:t xml:space="preserve">working in </w:t>
      </w:r>
      <w:r>
        <w:t xml:space="preserve">Balaka District, </w:t>
      </w:r>
      <w:r w:rsidR="00BC2CD7">
        <w:t xml:space="preserve">Malawi, three women and </w:t>
      </w:r>
      <w:r>
        <w:t xml:space="preserve">one </w:t>
      </w:r>
      <w:r w:rsidR="00BC2CD7">
        <w:t>m</w:t>
      </w:r>
      <w:r>
        <w:t>a</w:t>
      </w:r>
      <w:r w:rsidR="00BC2CD7">
        <w:t>n</w:t>
      </w:r>
      <w:r>
        <w:t>; a fifth died in mysterious circumstances</w:t>
      </w:r>
      <w:r w:rsidR="00020BD2">
        <w:t xml:space="preserve"> in 2010</w:t>
      </w:r>
      <w:r w:rsidR="00BC2CD7">
        <w:t xml:space="preserve">. All </w:t>
      </w:r>
      <w:r w:rsidR="002B530D">
        <w:t xml:space="preserve">four </w:t>
      </w:r>
      <w:r w:rsidR="00BC2CD7">
        <w:t xml:space="preserve">have been working with the project since the beginning and all are, in their very different ways, gifted observers of life in their communities. One, for example, is a drinker who harvests stories from the bars and </w:t>
      </w:r>
      <w:proofErr w:type="spellStart"/>
      <w:r w:rsidR="00BC2CD7">
        <w:t>kachaso</w:t>
      </w:r>
      <w:proofErr w:type="spellEnd"/>
      <w:r w:rsidR="00BC2CD7">
        <w:t xml:space="preserve"> dens of Balaka Town in between bouts as a Born Again Christian when he regales us in detail with the goings on in his church; another is a devout Muslim to whom women gravitate with tales of the hardships of life. The money they receive from writing journals, though a modest sum, is crucial to their livelihoods.</w:t>
      </w:r>
    </w:p>
    <w:p w14:paraId="670A460D" w14:textId="693231CA" w:rsidR="00BC2CD7" w:rsidRDefault="002B530D" w:rsidP="00BC2CD7">
      <w:pPr>
        <w:pStyle w:val="NormalWeb"/>
      </w:pPr>
      <w:r>
        <w:t>T</w:t>
      </w:r>
      <w:r w:rsidR="00BC2CD7">
        <w:t>h</w:t>
      </w:r>
      <w:r w:rsidR="00410AAA">
        <w:t>is</w:t>
      </w:r>
      <w:r w:rsidR="00BC2CD7">
        <w:t xml:space="preserve"> archive of journals </w:t>
      </w:r>
      <w:r w:rsidR="00410AAA">
        <w:t xml:space="preserve">is </w:t>
      </w:r>
      <w:r w:rsidR="00BC2CD7">
        <w:t xml:space="preserve">made publicly available under the auspices of the University of Michigan through the International Consortium for Social and Political Research. More details are available in an Introduction to the Journals, written by Amy </w:t>
      </w:r>
      <w:proofErr w:type="spellStart"/>
      <w:r w:rsidR="00BC2CD7">
        <w:t>Kaler</w:t>
      </w:r>
      <w:proofErr w:type="spellEnd"/>
      <w:r w:rsidR="00BC2CD7">
        <w:t xml:space="preserve"> and Susan Watkins early in the project’s life; another document, Guidelines to the Journals, provides important remarks on confidentiality and editing.</w:t>
      </w:r>
      <w:r w:rsidR="00DD4EDA">
        <w:t xml:space="preserve"> The typing and </w:t>
      </w:r>
      <w:proofErr w:type="spellStart"/>
      <w:r w:rsidR="00DD4EDA">
        <w:t>anonymization</w:t>
      </w:r>
      <w:proofErr w:type="spellEnd"/>
      <w:r w:rsidR="00DD4EDA">
        <w:t xml:space="preserve"> of the journals was done by Denview </w:t>
      </w:r>
      <w:proofErr w:type="spellStart"/>
      <w:r w:rsidR="00DD4EDA">
        <w:t>Magalasy</w:t>
      </w:r>
      <w:proofErr w:type="spellEnd"/>
      <w:r w:rsidR="00DD4EDA">
        <w:t xml:space="preserve">, </w:t>
      </w:r>
      <w:proofErr w:type="gramStart"/>
      <w:r w:rsidR="00DD4EDA">
        <w:t>of  the</w:t>
      </w:r>
      <w:proofErr w:type="gramEnd"/>
      <w:r w:rsidR="00DD4EDA">
        <w:t xml:space="preserve"> NGO Invest in Knowledge. </w:t>
      </w:r>
    </w:p>
    <w:p w14:paraId="2BC93D6B" w14:textId="1A3C06DA" w:rsidR="005461F5" w:rsidRDefault="005461F5" w:rsidP="00BC2CD7">
      <w:pPr>
        <w:pStyle w:val="NormalWeb"/>
      </w:pPr>
      <w:r>
        <w:t>HISTORY</w:t>
      </w:r>
    </w:p>
    <w:p w14:paraId="08FA3DBD" w14:textId="021C6FC1" w:rsidR="00E47B25" w:rsidRDefault="005461F5" w:rsidP="00BC2CD7">
      <w:pPr>
        <w:pStyle w:val="NormalWeb"/>
      </w:pPr>
      <w:r>
        <w:t xml:space="preserve">The Malawi Journals Project was an unexpected outcome of Watkins’ interest in the quality of reporting in a longitudinal survey she and </w:t>
      </w:r>
      <w:proofErr w:type="spellStart"/>
      <w:r>
        <w:t>Eliya</w:t>
      </w:r>
      <w:proofErr w:type="spellEnd"/>
      <w:r>
        <w:t xml:space="preserve"> Zulu began in rural villages in three districts of </w:t>
      </w:r>
      <w:r>
        <w:lastRenderedPageBreak/>
        <w:t xml:space="preserve">Malawi (Balaka in the South, </w:t>
      </w:r>
      <w:proofErr w:type="spellStart"/>
      <w:r>
        <w:t>Mchinji</w:t>
      </w:r>
      <w:proofErr w:type="spellEnd"/>
      <w:r>
        <w:t xml:space="preserve"> in the Center, and </w:t>
      </w:r>
      <w:proofErr w:type="spellStart"/>
      <w:r>
        <w:t>Rumphi</w:t>
      </w:r>
      <w:proofErr w:type="spellEnd"/>
      <w:r>
        <w:t xml:space="preserve"> in the North).  The first round was conducted in 1998, a time when there was a great deal of concern about the AIDS epidemic, both on the part of international organizations and national organizations, as well as in the villages and the cities of Malawi.  The survey thus asked many questions about knowledge of AIDS and how to prevent it, and questions about the sexual behavior of the respondents in the survey.  </w:t>
      </w:r>
      <w:r w:rsidR="000808BF">
        <w:t xml:space="preserve">Since in Malawi, as in other parts of Africa, HIV is transmitted primarily through heterosexual relationships, key behavioral questions were about the number of sexual partners the respondents had currently and in the past. </w:t>
      </w:r>
      <w:r>
        <w:t>Exam</w:t>
      </w:r>
      <w:r w:rsidR="000808BF">
        <w:t xml:space="preserve">ining the data from the survey question on the number of the respondents’ sexual partners, Watkins and Zulu noticed that the reports of partners seemed implausibly low.  This suggested deliberate misreporting.  </w:t>
      </w:r>
    </w:p>
    <w:p w14:paraId="45AD08EB" w14:textId="369C80B2" w:rsidR="005461F5" w:rsidRDefault="000808BF" w:rsidP="00BC2CD7">
      <w:pPr>
        <w:pStyle w:val="NormalWeb"/>
      </w:pPr>
      <w:r>
        <w:t xml:space="preserve">Watkins began to ask interviewers what they had heard people say about AIDS in informal settings, rather than in the formal context of the survey—for example, when they were chatting with people they met as they went through the villages. </w:t>
      </w:r>
      <w:r w:rsidR="00E47B25">
        <w:t>Although the interviewers had no more than a high school education, t</w:t>
      </w:r>
      <w:r>
        <w:t xml:space="preserve">heir accounts were </w:t>
      </w:r>
      <w:r w:rsidR="00492B50">
        <w:t xml:space="preserve">often quite vivid, and provided insights into the villagers’ responses to the epidemic that could not be gleaned from the survey.  </w:t>
      </w:r>
    </w:p>
    <w:p w14:paraId="20C4D736" w14:textId="6008C945" w:rsidR="006B2CF0" w:rsidRDefault="00E47B25" w:rsidP="00BC2CD7">
      <w:pPr>
        <w:pStyle w:val="NormalWeb"/>
      </w:pPr>
      <w:r>
        <w:t xml:space="preserve">After the survey was completed and the interviewers were ready to return to their villages and to subsistence farming, we asked a few of those who had particularly impressed us whether they would like to continue working for us.  Their assignment was simply to recall and write down anything they heard people say about AIDS during the course of their daily lives: they were no longer to be interviewers, asking questions, but </w:t>
      </w:r>
      <w:r w:rsidR="006B2CF0">
        <w:t xml:space="preserve">rather participant observers, just listening and then writing.  </w:t>
      </w:r>
      <w:r w:rsidR="0058655D">
        <w:t xml:space="preserve">They were told not to take notes, and to do their writing in private and to keep their journals in a place where others could not read them.  </w:t>
      </w:r>
      <w:r w:rsidR="006B2CF0">
        <w:t>They were eager to take on this work</w:t>
      </w:r>
      <w:r w:rsidR="00727977">
        <w:t xml:space="preserve">—this was not surprising, as there are few ways to earn money in rural Malawi: villagers survived by subsistence farming, sometimes supplemented with small-scale retail activities. </w:t>
      </w:r>
      <w:r w:rsidR="006B2CF0">
        <w:t>We provided them with a</w:t>
      </w:r>
      <w:r w:rsidR="00F35EE0">
        <w:t>n 80-page exercise book</w:t>
      </w:r>
      <w:r w:rsidR="006B2CF0">
        <w:t xml:space="preserve">, of the sort used in classes.  </w:t>
      </w:r>
    </w:p>
    <w:p w14:paraId="0215A9B5" w14:textId="7A62AA43" w:rsidR="006B2CF0" w:rsidRDefault="00BE5AD0" w:rsidP="00BC2CD7">
      <w:pPr>
        <w:pStyle w:val="NormalWeb"/>
      </w:pPr>
      <w:r>
        <w:lastRenderedPageBreak/>
        <w:pict w14:anchorId="0A4E56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pt;height:270pt">
            <v:imagedata r:id="rId10" o:title=""/>
          </v:shape>
        </w:pict>
      </w:r>
    </w:p>
    <w:p w14:paraId="27F39B81" w14:textId="2125D543" w:rsidR="006B2CF0" w:rsidRDefault="00727977" w:rsidP="00BC2CD7">
      <w:pPr>
        <w:pStyle w:val="NormalWeb"/>
      </w:pPr>
      <w:r>
        <w:t xml:space="preserve">The notebooks were written in English, which </w:t>
      </w:r>
      <w:r w:rsidR="00385249">
        <w:t>is taught in the schools</w:t>
      </w:r>
      <w:r w:rsidR="004B57BD">
        <w:t>, translating conversations from, mostly, Chichewa with key terms noted in the original language</w:t>
      </w:r>
      <w:r w:rsidR="00385249">
        <w:t xml:space="preserve">.  Each notebook is the equivalent to 10-15 pages of single-spaced typewritten text (depending on the handwriting of the journalist. </w:t>
      </w:r>
      <w:r w:rsidR="0058655D">
        <w:t xml:space="preserve"> </w:t>
      </w:r>
      <w:r w:rsidR="005B20A2">
        <w:t xml:space="preserve">Each month, an assistant would collect the notebooks from the journal writers, pay them, type the journals in MSWord, and email them to us in the United </w:t>
      </w:r>
      <w:commentRangeStart w:id="1"/>
      <w:r w:rsidR="005B20A2">
        <w:t>States</w:t>
      </w:r>
      <w:commentRangeEnd w:id="1"/>
      <w:r w:rsidR="004B57BD">
        <w:rPr>
          <w:rStyle w:val="CommentReference"/>
          <w:rFonts w:asciiTheme="minorHAnsi" w:eastAsiaTheme="minorHAnsi" w:hAnsiTheme="minorHAnsi" w:cstheme="minorBidi"/>
        </w:rPr>
        <w:commentReference w:id="1"/>
      </w:r>
      <w:r w:rsidR="005B20A2">
        <w:t>.</w:t>
      </w:r>
    </w:p>
    <w:p w14:paraId="6245F514" w14:textId="77777777" w:rsidR="005461F5" w:rsidRDefault="005461F5" w:rsidP="00BC2CD7">
      <w:pPr>
        <w:pStyle w:val="NormalWeb"/>
      </w:pPr>
    </w:p>
    <w:p w14:paraId="30D7FDD9" w14:textId="77777777" w:rsidR="005461F5" w:rsidRDefault="005461F5" w:rsidP="00BC2CD7">
      <w:pPr>
        <w:pStyle w:val="NormalWeb"/>
      </w:pPr>
    </w:p>
    <w:p w14:paraId="102E3EE9" w14:textId="77777777" w:rsidR="00BC2CD7" w:rsidRDefault="00EF549E" w:rsidP="00BC2CD7">
      <w:pPr>
        <w:pStyle w:val="NormalWeb"/>
      </w:pPr>
      <w:bookmarkStart w:id="2" w:name="footnote"/>
      <w:bookmarkEnd w:id="2"/>
      <w:r>
        <w:t xml:space="preserve"> </w:t>
      </w:r>
      <w:r w:rsidR="00BC2CD7">
        <w:t xml:space="preserve">[1] For a description of the methodology, see Susan Watkins and Ann </w:t>
      </w:r>
      <w:proofErr w:type="spellStart"/>
      <w:r w:rsidR="00BC2CD7">
        <w:t>Swidler</w:t>
      </w:r>
      <w:proofErr w:type="spellEnd"/>
      <w:r w:rsidR="00BC2CD7">
        <w:t xml:space="preserve">, </w:t>
      </w:r>
      <w:r w:rsidR="00BE5AD0">
        <w:fldChar w:fldCharType="begin"/>
      </w:r>
      <w:r w:rsidR="00BE5AD0">
        <w:instrText xml:space="preserve"> HYPERLINK "http://www.ncbi.nlm.nih.gov/pubmed/20161457" \t "_blank" </w:instrText>
      </w:r>
      <w:r w:rsidR="00BE5AD0">
        <w:fldChar w:fldCharType="separate"/>
      </w:r>
      <w:r w:rsidR="00BC2CD7">
        <w:rPr>
          <w:rStyle w:val="Hyperlink"/>
        </w:rPr>
        <w:t>“Hearsay ethnography: conversational journals as a method for studying culture in action,”</w:t>
      </w:r>
      <w:r w:rsidR="00BE5AD0">
        <w:rPr>
          <w:rStyle w:val="Hyperlink"/>
        </w:rPr>
        <w:fldChar w:fldCharType="end"/>
      </w:r>
      <w:r w:rsidR="00BC2CD7">
        <w:t xml:space="preserve"> Poetics, 37 (2009) pp. 162-184. </w:t>
      </w:r>
    </w:p>
    <w:p w14:paraId="5930307B" w14:textId="663DA9D6" w:rsidR="00BF1469" w:rsidRDefault="00BF1469" w:rsidP="00BF1469">
      <w:pPr>
        <w:pStyle w:val="NormalWeb"/>
      </w:pPr>
      <w:r>
        <w:t>[2]</w:t>
      </w:r>
      <w:r w:rsidRPr="00BF1469">
        <w:t xml:space="preserve"> </w:t>
      </w:r>
      <w:r>
        <w:t xml:space="preserve">Click </w:t>
      </w:r>
      <w:r w:rsidR="00BE5AD0">
        <w:fldChar w:fldCharType="begin"/>
      </w:r>
      <w:r w:rsidR="00BE5AD0">
        <w:instrText xml:space="preserve"> HYPERLINK "http://www.thisamericanlife.org/radio-archives/episode/444/gossip?act=1" \t "_blank" </w:instrText>
      </w:r>
      <w:r w:rsidR="00BE5AD0">
        <w:fldChar w:fldCharType="separate"/>
      </w:r>
      <w:r>
        <w:rPr>
          <w:rStyle w:val="Hyperlink"/>
        </w:rPr>
        <w:t>here</w:t>
      </w:r>
      <w:r w:rsidR="00BE5AD0">
        <w:rPr>
          <w:rStyle w:val="Hyperlink"/>
        </w:rPr>
        <w:fldChar w:fldCharType="end"/>
      </w:r>
      <w:r>
        <w:t xml:space="preserve"> to listen to This American Life's radio program on the Malawi Journals Project (Originally aired 08.26.2011).</w:t>
      </w:r>
    </w:p>
    <w:p w14:paraId="28C0D599" w14:textId="77777777" w:rsidR="00BC2CD7" w:rsidRDefault="00BF1469" w:rsidP="00BC2CD7">
      <w:pPr>
        <w:pStyle w:val="NormalWeb"/>
      </w:pPr>
      <w:r>
        <w:t xml:space="preserve">[3] </w:t>
      </w:r>
      <w:r w:rsidR="00BC2CD7">
        <w:t xml:space="preserve">For examples of publications drawing on this material, see </w:t>
      </w:r>
    </w:p>
    <w:p w14:paraId="0A12D9AA" w14:textId="4F3177C6" w:rsidR="002B530D" w:rsidRPr="00AD4FB9" w:rsidRDefault="00277556" w:rsidP="005774A9">
      <w:pPr>
        <w:tabs>
          <w:tab w:val="left" w:pos="-11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640"/>
        </w:tabs>
      </w:pPr>
      <w:r w:rsidRPr="00277556">
        <w:rPr>
          <w:rFonts w:ascii="Verdana" w:eastAsia="Times New Roman" w:hAnsi="Verdana" w:cs="Times New Roman"/>
          <w:sz w:val="24"/>
          <w:szCs w:val="24"/>
        </w:rPr>
        <w:t xml:space="preserve"> </w:t>
      </w:r>
      <w:r w:rsidRPr="00AD4FB9">
        <w:rPr>
          <w:rFonts w:ascii="Times New Roman" w:eastAsia="Times New Roman" w:hAnsi="Times New Roman" w:cs="Times New Roman"/>
          <w:sz w:val="24"/>
          <w:szCs w:val="24"/>
        </w:rPr>
        <w:t>“</w:t>
      </w:r>
      <w:r w:rsidRPr="00AD4FB9">
        <w:rPr>
          <w:rFonts w:ascii="Times New Roman" w:eastAsia="Times New Roman" w:hAnsi="Times New Roman" w:cs="Times New Roman"/>
          <w:sz w:val="24"/>
          <w:szCs w:val="24"/>
          <w:u w:val="single"/>
        </w:rPr>
        <w:t>Narratives of Death in Rural Malawi in a Time of AIDS</w:t>
      </w:r>
      <w:r w:rsidRPr="00AD4FB9">
        <w:rPr>
          <w:rFonts w:ascii="Times New Roman" w:eastAsia="Times New Roman" w:hAnsi="Times New Roman" w:cs="Times New Roman"/>
          <w:sz w:val="24"/>
          <w:szCs w:val="24"/>
        </w:rPr>
        <w:t xml:space="preserve">.”  </w:t>
      </w:r>
      <w:proofErr w:type="gramStart"/>
      <w:r w:rsidR="00922D0B" w:rsidRPr="00922D0B">
        <w:rPr>
          <w:rFonts w:ascii="Times New Roman" w:eastAsia="Times New Roman" w:hAnsi="Times New Roman" w:cs="Times New Roman"/>
          <w:sz w:val="24"/>
          <w:szCs w:val="24"/>
        </w:rPr>
        <w:t>Africa 85 (1) 2015: 1</w:t>
      </w:r>
      <w:r w:rsidR="00922D0B" w:rsidRPr="00922D0B">
        <w:rPr>
          <w:rFonts w:ascii="Times New Roman" w:eastAsia="Times New Roman" w:hAnsi="Times New Roman" w:cs="Times New Roman"/>
          <w:b/>
          <w:bCs/>
          <w:sz w:val="24"/>
          <w:szCs w:val="24"/>
        </w:rPr>
        <w:t>–</w:t>
      </w:r>
      <w:r w:rsidR="00922D0B" w:rsidRPr="00922D0B">
        <w:rPr>
          <w:rFonts w:ascii="Times New Roman" w:eastAsia="Times New Roman" w:hAnsi="Times New Roman" w:cs="Times New Roman"/>
          <w:sz w:val="24"/>
          <w:szCs w:val="24"/>
        </w:rPr>
        <w:t>23</w:t>
      </w:r>
      <w:r w:rsidRPr="00AD4FB9">
        <w:rPr>
          <w:rFonts w:ascii="Times New Roman" w:eastAsia="Times New Roman" w:hAnsi="Times New Roman" w:cs="Times New Roman"/>
          <w:i/>
          <w:sz w:val="24"/>
          <w:szCs w:val="24"/>
        </w:rPr>
        <w:t>.</w:t>
      </w:r>
      <w:proofErr w:type="gramEnd"/>
      <w:r w:rsidRPr="00AD4FB9">
        <w:rPr>
          <w:rFonts w:ascii="Times New Roman" w:eastAsia="Times New Roman" w:hAnsi="Times New Roman" w:cs="Times New Roman"/>
          <w:i/>
          <w:sz w:val="24"/>
          <w:szCs w:val="24"/>
        </w:rPr>
        <w:t xml:space="preserve"> </w:t>
      </w:r>
      <w:r w:rsidRPr="00AD4FB9">
        <w:rPr>
          <w:rFonts w:ascii="Times New Roman" w:eastAsia="Times New Roman" w:hAnsi="Times New Roman" w:cs="Times New Roman"/>
          <w:sz w:val="24"/>
          <w:szCs w:val="24"/>
        </w:rPr>
        <w:t>(A</w:t>
      </w:r>
      <w:r w:rsidR="00BF1469">
        <w:rPr>
          <w:rFonts w:ascii="Times New Roman" w:eastAsia="Times New Roman" w:hAnsi="Times New Roman" w:cs="Times New Roman"/>
          <w:sz w:val="24"/>
          <w:szCs w:val="24"/>
        </w:rPr>
        <w:t>dam</w:t>
      </w:r>
      <w:r w:rsidRPr="00AD4FB9">
        <w:rPr>
          <w:rFonts w:ascii="Times New Roman" w:eastAsia="Times New Roman" w:hAnsi="Times New Roman" w:cs="Times New Roman"/>
          <w:sz w:val="24"/>
          <w:szCs w:val="24"/>
        </w:rPr>
        <w:t xml:space="preserve"> Ashforth and S</w:t>
      </w:r>
      <w:r w:rsidR="00BF1469">
        <w:rPr>
          <w:rFonts w:ascii="Times New Roman" w:eastAsia="Times New Roman" w:hAnsi="Times New Roman" w:cs="Times New Roman"/>
          <w:sz w:val="24"/>
          <w:szCs w:val="24"/>
        </w:rPr>
        <w:t xml:space="preserve">usan </w:t>
      </w:r>
      <w:proofErr w:type="spellStart"/>
      <w:r w:rsidR="00BF1469">
        <w:rPr>
          <w:rFonts w:ascii="Times New Roman" w:eastAsia="Times New Roman" w:hAnsi="Times New Roman" w:cs="Times New Roman"/>
          <w:sz w:val="24"/>
          <w:szCs w:val="24"/>
        </w:rPr>
        <w:t>C</w:t>
      </w:r>
      <w:r w:rsidRPr="00AD4FB9">
        <w:rPr>
          <w:rFonts w:ascii="Times New Roman" w:eastAsia="Times New Roman" w:hAnsi="Times New Roman" w:cs="Times New Roman"/>
          <w:sz w:val="24"/>
          <w:szCs w:val="24"/>
        </w:rPr>
        <w:t>.Watkins</w:t>
      </w:r>
      <w:proofErr w:type="spellEnd"/>
      <w:r w:rsidRPr="00AD4FB9">
        <w:rPr>
          <w:rFonts w:ascii="Times New Roman" w:eastAsia="Times New Roman" w:hAnsi="Times New Roman" w:cs="Times New Roman"/>
          <w:sz w:val="24"/>
          <w:szCs w:val="24"/>
        </w:rPr>
        <w:t>).</w:t>
      </w:r>
    </w:p>
    <w:p w14:paraId="103514E5" w14:textId="77777777" w:rsidR="00277556" w:rsidRDefault="00277556" w:rsidP="00BC2CD7">
      <w:pPr>
        <w:pStyle w:val="NormalWeb"/>
        <w:rPr>
          <w:bCs/>
          <w:iCs/>
        </w:rPr>
      </w:pPr>
      <w:r w:rsidRPr="00AD4FB9">
        <w:rPr>
          <w:bCs/>
          <w:iCs/>
          <w:u w:val="single"/>
        </w:rPr>
        <w:t>“Popular Moralities and Institutional Rationalities in Malawi’s Struggle Against AIDS</w:t>
      </w:r>
      <w:r w:rsidRPr="00AD4FB9">
        <w:rPr>
          <w:bCs/>
          <w:iCs/>
        </w:rPr>
        <w:t xml:space="preserve">.”  2014.  </w:t>
      </w:r>
      <w:r w:rsidRPr="00AD4FB9">
        <w:rPr>
          <w:bCs/>
          <w:i/>
          <w:iCs/>
        </w:rPr>
        <w:t xml:space="preserve">Population and Development </w:t>
      </w:r>
      <w:r w:rsidRPr="00BF1469">
        <w:rPr>
          <w:bCs/>
          <w:i/>
          <w:iCs/>
        </w:rPr>
        <w:t>Review</w:t>
      </w:r>
      <w:r w:rsidRPr="00BF1469">
        <w:rPr>
          <w:bCs/>
          <w:iCs/>
        </w:rPr>
        <w:t xml:space="preserve"> 40 (3)</w:t>
      </w:r>
      <w:r w:rsidRPr="00AD4FB9">
        <w:rPr>
          <w:bCs/>
          <w:iCs/>
          <w:u w:val="single"/>
        </w:rPr>
        <w:t xml:space="preserve">: </w:t>
      </w:r>
      <w:r w:rsidRPr="00AD4FB9">
        <w:t>447-473</w:t>
      </w:r>
      <w:r w:rsidRPr="00AD4FB9">
        <w:rPr>
          <w:bCs/>
          <w:iCs/>
        </w:rPr>
        <w:t xml:space="preserve"> (N</w:t>
      </w:r>
      <w:r w:rsidR="00BF1469">
        <w:rPr>
          <w:bCs/>
          <w:iCs/>
        </w:rPr>
        <w:t>icole</w:t>
      </w:r>
      <w:r w:rsidRPr="00AD4FB9">
        <w:rPr>
          <w:bCs/>
          <w:iCs/>
        </w:rPr>
        <w:t xml:space="preserve"> </w:t>
      </w:r>
      <w:proofErr w:type="spellStart"/>
      <w:r w:rsidRPr="00AD4FB9">
        <w:rPr>
          <w:bCs/>
          <w:iCs/>
        </w:rPr>
        <w:t>Angotti</w:t>
      </w:r>
      <w:proofErr w:type="spellEnd"/>
      <w:r w:rsidRPr="00AD4FB9">
        <w:rPr>
          <w:bCs/>
          <w:iCs/>
        </w:rPr>
        <w:t>, M</w:t>
      </w:r>
      <w:r w:rsidR="00BF1469">
        <w:rPr>
          <w:bCs/>
          <w:iCs/>
        </w:rPr>
        <w:t>argaret</w:t>
      </w:r>
      <w:r w:rsidRPr="00AD4FB9">
        <w:rPr>
          <w:bCs/>
          <w:iCs/>
        </w:rPr>
        <w:t xml:space="preserve"> Frye, A</w:t>
      </w:r>
      <w:r w:rsidR="00BF1469">
        <w:rPr>
          <w:bCs/>
          <w:iCs/>
        </w:rPr>
        <w:t>my</w:t>
      </w:r>
      <w:r w:rsidRPr="00AD4FB9">
        <w:rPr>
          <w:bCs/>
          <w:iCs/>
        </w:rPr>
        <w:t xml:space="preserve"> </w:t>
      </w:r>
      <w:proofErr w:type="spellStart"/>
      <w:r w:rsidRPr="00AD4FB9">
        <w:rPr>
          <w:bCs/>
          <w:iCs/>
        </w:rPr>
        <w:t>Kaler</w:t>
      </w:r>
      <w:proofErr w:type="spellEnd"/>
      <w:r w:rsidRPr="00AD4FB9">
        <w:rPr>
          <w:bCs/>
          <w:iCs/>
        </w:rPr>
        <w:t>, M</w:t>
      </w:r>
      <w:r w:rsidR="00BF1469">
        <w:rPr>
          <w:bCs/>
          <w:iCs/>
        </w:rPr>
        <w:t>ichelle</w:t>
      </w:r>
      <w:r w:rsidRPr="00AD4FB9">
        <w:rPr>
          <w:bCs/>
          <w:iCs/>
        </w:rPr>
        <w:t xml:space="preserve"> Poulin</w:t>
      </w:r>
      <w:proofErr w:type="gramStart"/>
      <w:r w:rsidRPr="00AD4FB9">
        <w:rPr>
          <w:bCs/>
          <w:iCs/>
        </w:rPr>
        <w:t>,</w:t>
      </w:r>
      <w:r w:rsidR="00BF1469">
        <w:rPr>
          <w:bCs/>
          <w:iCs/>
        </w:rPr>
        <w:t>,</w:t>
      </w:r>
      <w:proofErr w:type="gramEnd"/>
      <w:r w:rsidR="00BF1469">
        <w:rPr>
          <w:bCs/>
          <w:iCs/>
        </w:rPr>
        <w:t xml:space="preserve"> </w:t>
      </w:r>
      <w:proofErr w:type="spellStart"/>
      <w:r w:rsidRPr="00AD4FB9">
        <w:rPr>
          <w:bCs/>
          <w:iCs/>
        </w:rPr>
        <w:t>S</w:t>
      </w:r>
      <w:r w:rsidR="00BF1469">
        <w:rPr>
          <w:bCs/>
          <w:iCs/>
        </w:rPr>
        <w:t>ara</w:t>
      </w:r>
      <w:r w:rsidRPr="00AD4FB9">
        <w:rPr>
          <w:bCs/>
          <w:iCs/>
        </w:rPr>
        <w:t>.Yeatman</w:t>
      </w:r>
      <w:proofErr w:type="spellEnd"/>
      <w:r w:rsidR="00BF1469">
        <w:rPr>
          <w:bCs/>
          <w:iCs/>
        </w:rPr>
        <w:t xml:space="preserve"> &amp; Susan </w:t>
      </w:r>
      <w:proofErr w:type="spellStart"/>
      <w:r w:rsidR="00BF1469">
        <w:rPr>
          <w:bCs/>
          <w:iCs/>
        </w:rPr>
        <w:t>C.Watkins</w:t>
      </w:r>
      <w:proofErr w:type="spellEnd"/>
      <w:r w:rsidRPr="00AD4FB9">
        <w:rPr>
          <w:bCs/>
          <w:iCs/>
        </w:rPr>
        <w:t xml:space="preserve">).  </w:t>
      </w:r>
    </w:p>
    <w:p w14:paraId="6DA75A2B" w14:textId="483B04A7" w:rsidR="005774A9" w:rsidRPr="003050BC" w:rsidRDefault="005774A9" w:rsidP="005774A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“AIDS Exceptionalism: Another Constituency Heard From.” 2013.  </w:t>
      </w:r>
      <w:r w:rsidRPr="005774A9">
        <w:rPr>
          <w:rFonts w:ascii="Times New Roman" w:eastAsia="Times New Roman" w:hAnsi="Times New Roman" w:cs="Times New Roman"/>
          <w:i/>
          <w:sz w:val="24"/>
          <w:szCs w:val="24"/>
        </w:rPr>
        <w:t>AIDS and Behavior</w:t>
      </w:r>
      <w:r>
        <w:rPr>
          <w:rFonts w:ascii="Times New Roman" w:eastAsia="Times New Roman" w:hAnsi="Times New Roman" w:cs="Times New Roman"/>
          <w:sz w:val="24"/>
          <w:szCs w:val="24"/>
        </w:rPr>
        <w:t xml:space="preserve"> 17 (3): 825-831 (Kim Yi Dionne, Patrick </w:t>
      </w:r>
      <w:proofErr w:type="spellStart"/>
      <w:r>
        <w:rPr>
          <w:rFonts w:ascii="Times New Roman" w:eastAsia="Times New Roman" w:hAnsi="Times New Roman" w:cs="Times New Roman"/>
          <w:sz w:val="24"/>
          <w:szCs w:val="24"/>
        </w:rPr>
        <w:t>Gerland</w:t>
      </w:r>
      <w:proofErr w:type="spellEnd"/>
      <w:r>
        <w:rPr>
          <w:rFonts w:ascii="Times New Roman" w:eastAsia="Times New Roman" w:hAnsi="Times New Roman" w:cs="Times New Roman"/>
          <w:sz w:val="24"/>
          <w:szCs w:val="24"/>
        </w:rPr>
        <w:t xml:space="preserve"> &amp; Susan Watkins).    </w:t>
      </w:r>
    </w:p>
    <w:p w14:paraId="5F6F4944" w14:textId="77777777" w:rsidR="00277556" w:rsidRPr="00AD4FB9" w:rsidRDefault="00BE5AD0" w:rsidP="00BC2CD7">
      <w:pPr>
        <w:pStyle w:val="NormalWeb"/>
      </w:pPr>
      <w:r>
        <w:fldChar w:fldCharType="begin"/>
      </w:r>
      <w:r>
        <w:instrText xml:space="preserve"> HYPERLINK "http://www.demographic-research.org/Volumes/Vol23/32/" \t "_blank" </w:instrText>
      </w:r>
      <w:r>
        <w:fldChar w:fldCharType="separate"/>
      </w:r>
      <w:r w:rsidR="00BC2CD7" w:rsidRPr="00AD4FB9">
        <w:rPr>
          <w:rStyle w:val="Hyperlink"/>
        </w:rPr>
        <w:t>"Asking God About the Date You Will Die: HIV Testing As a Zone of Uncertainty in Rural Malawi."</w:t>
      </w:r>
      <w:r>
        <w:rPr>
          <w:rStyle w:val="Hyperlink"/>
        </w:rPr>
        <w:fldChar w:fldCharType="end"/>
      </w:r>
      <w:r w:rsidR="00BC2CD7" w:rsidRPr="00AD4FB9">
        <w:t xml:space="preserve"> </w:t>
      </w:r>
      <w:r w:rsidR="00277556" w:rsidRPr="00AD4FB9">
        <w:t xml:space="preserve">2010.  </w:t>
      </w:r>
      <w:r w:rsidR="00BC2CD7" w:rsidRPr="00AD4FB9">
        <w:rPr>
          <w:i/>
        </w:rPr>
        <w:t>Demographic Research</w:t>
      </w:r>
      <w:r w:rsidR="00BC2CD7" w:rsidRPr="00AD4FB9">
        <w:t xml:space="preserve"> 32: 905-932</w:t>
      </w:r>
      <w:r w:rsidR="00BF1469">
        <w:t xml:space="preserve"> </w:t>
      </w:r>
      <w:r w:rsidR="00277556" w:rsidRPr="00AD4FB9">
        <w:t>(A</w:t>
      </w:r>
      <w:r w:rsidR="00BF1469">
        <w:t>my</w:t>
      </w:r>
      <w:r w:rsidR="00277556" w:rsidRPr="00AD4FB9">
        <w:t xml:space="preserve">. </w:t>
      </w:r>
      <w:proofErr w:type="spellStart"/>
      <w:proofErr w:type="gramStart"/>
      <w:r w:rsidR="00277556" w:rsidRPr="00AD4FB9">
        <w:t>Kaler</w:t>
      </w:r>
      <w:proofErr w:type="spellEnd"/>
      <w:r w:rsidR="00277556" w:rsidRPr="00AD4FB9">
        <w:t xml:space="preserve"> &amp; S</w:t>
      </w:r>
      <w:r w:rsidR="00BF1469">
        <w:t>usan C.</w:t>
      </w:r>
      <w:r w:rsidR="00277556" w:rsidRPr="00AD4FB9">
        <w:t xml:space="preserve"> Watkins).</w:t>
      </w:r>
      <w:proofErr w:type="gramEnd"/>
      <w:r w:rsidR="00277556" w:rsidRPr="00AD4FB9">
        <w:t xml:space="preserve"> </w:t>
      </w:r>
    </w:p>
    <w:p w14:paraId="4B5A98C2" w14:textId="77777777" w:rsidR="00BC2CD7" w:rsidRPr="00AD4FB9" w:rsidRDefault="00BE5AD0" w:rsidP="00BC2CD7">
      <w:pPr>
        <w:pStyle w:val="NormalWeb"/>
      </w:pPr>
      <w:r>
        <w:fldChar w:fldCharType="begin"/>
      </w:r>
      <w:r>
        <w:instrText xml:space="preserve"> HYPERLINK "http://www.ncbi.nlm.nih.gov/pubmed/17933289" \t "_blank" </w:instrText>
      </w:r>
      <w:r>
        <w:fldChar w:fldCharType="separate"/>
      </w:r>
      <w:r w:rsidR="00BC2CD7" w:rsidRPr="00AD4FB9">
        <w:rPr>
          <w:rStyle w:val="Hyperlink"/>
          <w:u w:val="none"/>
        </w:rPr>
        <w:t>"Ties of Dependence: AIDS and Transactional Sex in Rural Malawi."</w:t>
      </w:r>
      <w:r w:rsidR="00277556" w:rsidRPr="00AD4FB9">
        <w:rPr>
          <w:rStyle w:val="Hyperlink"/>
          <w:u w:val="none"/>
        </w:rPr>
        <w:t xml:space="preserve">2006. </w:t>
      </w:r>
      <w:r w:rsidR="00BC2CD7" w:rsidRPr="00AD4FB9">
        <w:rPr>
          <w:rStyle w:val="Hyperlink"/>
        </w:rPr>
        <w:t xml:space="preserve"> </w:t>
      </w:r>
      <w:r>
        <w:rPr>
          <w:rStyle w:val="Hyperlink"/>
        </w:rPr>
        <w:fldChar w:fldCharType="end"/>
      </w:r>
      <w:r w:rsidR="00BC2CD7" w:rsidRPr="00AD4FB9">
        <w:rPr>
          <w:i/>
        </w:rPr>
        <w:t>Studies in Family Planning</w:t>
      </w:r>
      <w:r w:rsidR="00BC2CD7" w:rsidRPr="00AD4FB9">
        <w:t xml:space="preserve"> 38(3): 147-162</w:t>
      </w:r>
      <w:r w:rsidR="00277556" w:rsidRPr="00AD4FB9">
        <w:t xml:space="preserve"> (A</w:t>
      </w:r>
      <w:r w:rsidR="00BF1469">
        <w:t>nn</w:t>
      </w:r>
      <w:r w:rsidR="00277556" w:rsidRPr="00AD4FB9">
        <w:t xml:space="preserve"> </w:t>
      </w:r>
      <w:proofErr w:type="spellStart"/>
      <w:r w:rsidR="00277556" w:rsidRPr="00AD4FB9">
        <w:t>Swidler</w:t>
      </w:r>
      <w:proofErr w:type="spellEnd"/>
      <w:r w:rsidR="00277556" w:rsidRPr="00AD4FB9">
        <w:t xml:space="preserve"> &amp; S</w:t>
      </w:r>
      <w:r w:rsidR="00BF1469">
        <w:t>usan C</w:t>
      </w:r>
      <w:r w:rsidR="00277556" w:rsidRPr="00AD4FB9">
        <w:t>. Watkins)</w:t>
      </w:r>
      <w:r w:rsidR="00BC2CD7" w:rsidRPr="00AD4FB9">
        <w:t>.</w:t>
      </w:r>
    </w:p>
    <w:p w14:paraId="6DA32942" w14:textId="77777777" w:rsidR="00BC2CD7" w:rsidRPr="00AD4FB9" w:rsidRDefault="00BE5AD0" w:rsidP="00BC2CD7">
      <w:pPr>
        <w:pStyle w:val="NormalWeb"/>
      </w:pPr>
      <w:r>
        <w:fldChar w:fldCharType="begin"/>
      </w:r>
      <w:r>
        <w:instrText xml:space="preserve"> HYPERLINK "http://www.jstor.org/pss/25065095" \t "_blank" </w:instrText>
      </w:r>
      <w:r>
        <w:fldChar w:fldCharType="separate"/>
      </w:r>
      <w:r w:rsidR="00BC2CD7" w:rsidRPr="00AD4FB9">
        <w:rPr>
          <w:rStyle w:val="Hyperlink"/>
        </w:rPr>
        <w:t>"'When They See Money and They Think It's Life': Money, Modernity and Morality in Two Sites in Rural Malawi."</w:t>
      </w:r>
      <w:r>
        <w:rPr>
          <w:rStyle w:val="Hyperlink"/>
        </w:rPr>
        <w:fldChar w:fldCharType="end"/>
      </w:r>
      <w:r w:rsidR="00BC2CD7" w:rsidRPr="00AD4FB9">
        <w:t xml:space="preserve"> </w:t>
      </w:r>
      <w:r w:rsidR="00AD4FB9" w:rsidRPr="00AD4FB9">
        <w:t xml:space="preserve">2006.  </w:t>
      </w:r>
      <w:r w:rsidR="00BC2CD7" w:rsidRPr="00AD4FB9">
        <w:rPr>
          <w:i/>
        </w:rPr>
        <w:t>Journal of Southern African Studies</w:t>
      </w:r>
      <w:r w:rsidR="00BC2CD7" w:rsidRPr="00AD4FB9">
        <w:t xml:space="preserve"> 32(2):335-49</w:t>
      </w:r>
      <w:r w:rsidR="00AD4FB9" w:rsidRPr="00AD4FB9">
        <w:t xml:space="preserve"> (A</w:t>
      </w:r>
      <w:r w:rsidR="00BF1469">
        <w:t>my</w:t>
      </w:r>
      <w:r w:rsidR="00AD4FB9" w:rsidRPr="00AD4FB9">
        <w:t xml:space="preserve"> </w:t>
      </w:r>
      <w:proofErr w:type="spellStart"/>
      <w:r w:rsidR="00AD4FB9" w:rsidRPr="00AD4FB9">
        <w:t>Kaler</w:t>
      </w:r>
      <w:proofErr w:type="spellEnd"/>
      <w:r w:rsidR="00AD4FB9" w:rsidRPr="00AD4FB9">
        <w:t>)</w:t>
      </w:r>
      <w:r w:rsidR="00BC2CD7" w:rsidRPr="00AD4FB9">
        <w:t>.</w:t>
      </w:r>
    </w:p>
    <w:p w14:paraId="2772C090" w14:textId="77777777" w:rsidR="00BC2CD7" w:rsidRPr="00AD4FB9" w:rsidRDefault="00BE5AD0" w:rsidP="00BC2CD7">
      <w:pPr>
        <w:pStyle w:val="NormalWeb"/>
      </w:pPr>
      <w:r>
        <w:fldChar w:fldCharType="begin"/>
      </w:r>
      <w:r>
        <w:instrText xml:space="preserve"> HYPERLINK "http://onlinelibrary.wiley.com/doi/10.1111/j.1728-4457.2004.00037.x/abstract" \t "_blank" </w:instrText>
      </w:r>
      <w:r>
        <w:fldChar w:fldCharType="separate"/>
      </w:r>
      <w:r w:rsidR="00BC2CD7" w:rsidRPr="00AD4FB9">
        <w:rPr>
          <w:rStyle w:val="Hyperlink"/>
        </w:rPr>
        <w:t>"Navigating AIDS in Rural Malawi,"</w:t>
      </w:r>
      <w:r>
        <w:rPr>
          <w:rStyle w:val="Hyperlink"/>
        </w:rPr>
        <w:fldChar w:fldCharType="end"/>
      </w:r>
      <w:r w:rsidR="00BC2CD7" w:rsidRPr="00AD4FB9">
        <w:t xml:space="preserve"> </w:t>
      </w:r>
      <w:r w:rsidR="00AD4FB9" w:rsidRPr="00AD4FB9">
        <w:t xml:space="preserve">2004.  </w:t>
      </w:r>
      <w:r w:rsidR="00BC2CD7" w:rsidRPr="00AD4FB9">
        <w:rPr>
          <w:i/>
        </w:rPr>
        <w:t>Population and Development Review</w:t>
      </w:r>
      <w:r w:rsidR="00BC2CD7" w:rsidRPr="00AD4FB9">
        <w:t>, 30 (4): 673-705.</w:t>
      </w:r>
      <w:r w:rsidR="00AD4FB9" w:rsidRPr="00AD4FB9">
        <w:t xml:space="preserve"> (S</w:t>
      </w:r>
      <w:r w:rsidR="00BF1469">
        <w:t>usan C</w:t>
      </w:r>
      <w:r w:rsidR="00AD4FB9" w:rsidRPr="00AD4FB9">
        <w:t xml:space="preserve">. Watkins) </w:t>
      </w:r>
    </w:p>
    <w:p w14:paraId="78522A41" w14:textId="77777777" w:rsidR="00BC2CD7" w:rsidRPr="00AD4FB9" w:rsidRDefault="00BC2CD7" w:rsidP="00BC2CD7">
      <w:pPr>
        <w:pStyle w:val="NormalWeb"/>
      </w:pPr>
      <w:r w:rsidRPr="00AD4FB9">
        <w:t xml:space="preserve"> </w:t>
      </w:r>
      <w:r w:rsidR="00BE5AD0">
        <w:fldChar w:fldCharType="begin"/>
      </w:r>
      <w:r w:rsidR="00BE5AD0">
        <w:instrText xml:space="preserve"> HYPERLINK "http:</w:instrText>
      </w:r>
      <w:r w:rsidR="00BE5AD0">
        <w:instrText xml:space="preserve">//www.ncbi.nlm.nih.gov/pubmed/15110420" \t "_blank" </w:instrText>
      </w:r>
      <w:r w:rsidR="00BE5AD0">
        <w:fldChar w:fldCharType="separate"/>
      </w:r>
      <w:r w:rsidRPr="00AD4FB9">
        <w:rPr>
          <w:rStyle w:val="Hyperlink"/>
        </w:rPr>
        <w:t>"AIDS-Talk in Everyday Life: the Presence of HIV/AIDS in Men's Informal Conversation in Southern Malawi."</w:t>
      </w:r>
      <w:r w:rsidR="00BE5AD0">
        <w:rPr>
          <w:rStyle w:val="Hyperlink"/>
        </w:rPr>
        <w:fldChar w:fldCharType="end"/>
      </w:r>
      <w:r w:rsidRPr="00AD4FB9">
        <w:t xml:space="preserve"> </w:t>
      </w:r>
      <w:r w:rsidR="00AD4FB9" w:rsidRPr="00AD4FB9">
        <w:t xml:space="preserve">2004. </w:t>
      </w:r>
      <w:r w:rsidRPr="00AD4FB9">
        <w:rPr>
          <w:i/>
        </w:rPr>
        <w:t>Social Science &amp; Medicine</w:t>
      </w:r>
      <w:r w:rsidRPr="00AD4FB9">
        <w:t xml:space="preserve"> 59(2):285-97</w:t>
      </w:r>
      <w:r w:rsidR="00AD4FB9" w:rsidRPr="00AD4FB9">
        <w:t>(A</w:t>
      </w:r>
      <w:r w:rsidR="00BF1469">
        <w:t>my</w:t>
      </w:r>
      <w:r w:rsidR="00AD4FB9" w:rsidRPr="00AD4FB9">
        <w:t xml:space="preserve"> </w:t>
      </w:r>
      <w:proofErr w:type="spellStart"/>
      <w:r w:rsidR="00AD4FB9" w:rsidRPr="00AD4FB9">
        <w:t>Kaler</w:t>
      </w:r>
      <w:proofErr w:type="spellEnd"/>
      <w:r w:rsidR="00AD4FB9" w:rsidRPr="00AD4FB9">
        <w:t xml:space="preserve">) </w:t>
      </w:r>
    </w:p>
    <w:p w14:paraId="032BE692" w14:textId="77777777" w:rsidR="00BC2CD7" w:rsidRPr="00AD4FB9" w:rsidRDefault="00BE5AD0" w:rsidP="00BC2CD7">
      <w:pPr>
        <w:pStyle w:val="NormalWeb"/>
      </w:pPr>
      <w:r>
        <w:fldChar w:fldCharType="begin"/>
      </w:r>
      <w:r>
        <w:instrText xml:space="preserve"> HYPERLINK "http://www.jstor.org/pss/3</w:instrText>
      </w:r>
      <w:r>
        <w:instrText xml:space="preserve">181138" \t "_blank" </w:instrText>
      </w:r>
      <w:r>
        <w:fldChar w:fldCharType="separate"/>
      </w:r>
      <w:r w:rsidR="00BC2CD7" w:rsidRPr="00AD4FB9">
        <w:rPr>
          <w:rStyle w:val="Hyperlink"/>
        </w:rPr>
        <w:t>"The Moral Lens of Population Control: Condoms and Controversies in Southern Malawi."</w:t>
      </w:r>
      <w:r>
        <w:rPr>
          <w:rStyle w:val="Hyperlink"/>
        </w:rPr>
        <w:fldChar w:fldCharType="end"/>
      </w:r>
      <w:r w:rsidR="00BC2CD7" w:rsidRPr="00AD4FB9">
        <w:t xml:space="preserve"> </w:t>
      </w:r>
      <w:r w:rsidR="00AD4FB9" w:rsidRPr="00AD4FB9">
        <w:t xml:space="preserve"> 2004</w:t>
      </w:r>
      <w:r w:rsidR="00AD4FB9" w:rsidRPr="00AD4FB9">
        <w:rPr>
          <w:i/>
        </w:rPr>
        <w:t xml:space="preserve">. </w:t>
      </w:r>
      <w:r w:rsidR="00BC2CD7" w:rsidRPr="00AD4FB9">
        <w:rPr>
          <w:i/>
        </w:rPr>
        <w:t>Studies in Family Planning</w:t>
      </w:r>
      <w:r w:rsidR="00BC2CD7" w:rsidRPr="00AD4FB9">
        <w:t xml:space="preserve"> 35(2):105-15</w:t>
      </w:r>
      <w:r w:rsidR="00AD4FB9" w:rsidRPr="00AD4FB9">
        <w:t xml:space="preserve"> (A</w:t>
      </w:r>
      <w:r w:rsidR="00BF1469">
        <w:t>my</w:t>
      </w:r>
      <w:r w:rsidR="00AD4FB9" w:rsidRPr="00AD4FB9">
        <w:t xml:space="preserve"> </w:t>
      </w:r>
      <w:proofErr w:type="spellStart"/>
      <w:r w:rsidR="00AD4FB9" w:rsidRPr="00AD4FB9">
        <w:t>Kaler</w:t>
      </w:r>
      <w:proofErr w:type="spellEnd"/>
      <w:r w:rsidR="00AD4FB9" w:rsidRPr="00AD4FB9">
        <w:t>)</w:t>
      </w:r>
      <w:r w:rsidR="00BC2CD7" w:rsidRPr="00AD4FB9">
        <w:t>.</w:t>
      </w:r>
    </w:p>
    <w:p w14:paraId="46391255" w14:textId="6797BD45" w:rsidR="00BC2CD7" w:rsidRPr="00C21CD1" w:rsidRDefault="003050BC">
      <w:pPr>
        <w:rPr>
          <w:rFonts w:ascii="Times New Roman" w:hAnsi="Times New Roman" w:cs="Times New Roman"/>
          <w:sz w:val="24"/>
          <w:szCs w:val="24"/>
        </w:rPr>
      </w:pPr>
      <w:r w:rsidRPr="00C21CD1">
        <w:rPr>
          <w:rFonts w:ascii="Times New Roman" w:hAnsi="Times New Roman" w:cs="Times New Roman"/>
          <w:sz w:val="24"/>
          <w:szCs w:val="24"/>
        </w:rPr>
        <w:t xml:space="preserve">A sister project in </w:t>
      </w:r>
      <w:r w:rsidR="000C73D7">
        <w:rPr>
          <w:rFonts w:ascii="Times New Roman" w:hAnsi="Times New Roman" w:cs="Times New Roman"/>
          <w:sz w:val="24"/>
          <w:szCs w:val="24"/>
        </w:rPr>
        <w:t xml:space="preserve">Agincourt, </w:t>
      </w:r>
      <w:r w:rsidRPr="00C21CD1">
        <w:rPr>
          <w:rFonts w:ascii="Times New Roman" w:hAnsi="Times New Roman" w:cs="Times New Roman"/>
          <w:sz w:val="24"/>
          <w:szCs w:val="24"/>
        </w:rPr>
        <w:t>South Africa</w:t>
      </w:r>
      <w:r w:rsidR="000C73D7">
        <w:rPr>
          <w:rFonts w:ascii="Times New Roman" w:hAnsi="Times New Roman" w:cs="Times New Roman"/>
          <w:sz w:val="24"/>
          <w:szCs w:val="24"/>
        </w:rPr>
        <w:t>,</w:t>
      </w:r>
      <w:r w:rsidRPr="00C21CD1">
        <w:rPr>
          <w:rFonts w:ascii="Times New Roman" w:hAnsi="Times New Roman" w:cs="Times New Roman"/>
          <w:sz w:val="24"/>
          <w:szCs w:val="24"/>
        </w:rPr>
        <w:t xml:space="preserve"> used the ethnographic journals methodology</w:t>
      </w:r>
      <w:r w:rsidR="00C21CD1">
        <w:rPr>
          <w:rFonts w:ascii="Times New Roman" w:hAnsi="Times New Roman" w:cs="Times New Roman"/>
          <w:sz w:val="24"/>
          <w:szCs w:val="24"/>
        </w:rPr>
        <w:t>:</w:t>
      </w:r>
      <w:r w:rsidRPr="00C21CD1">
        <w:rPr>
          <w:rFonts w:ascii="Times New Roman" w:hAnsi="Times New Roman" w:cs="Times New Roman"/>
          <w:sz w:val="24"/>
          <w:szCs w:val="24"/>
        </w:rPr>
        <w:t xml:space="preserve">  </w:t>
      </w:r>
    </w:p>
    <w:p w14:paraId="6A8B61FA" w14:textId="06921B86" w:rsidR="003050BC" w:rsidRPr="003050BC" w:rsidRDefault="003050BC" w:rsidP="003050BC">
      <w:pPr>
        <w:spacing w:after="0" w:line="240" w:lineRule="auto"/>
        <w:rPr>
          <w:rFonts w:ascii="Times New Roman" w:eastAsia="Times New Roman" w:hAnsi="Times New Roman" w:cs="Times New Roman"/>
          <w:sz w:val="24"/>
          <w:szCs w:val="24"/>
        </w:rPr>
      </w:pPr>
      <w:r w:rsidRPr="003050BC">
        <w:rPr>
          <w:rFonts w:ascii="Times New Roman" w:eastAsia="Times New Roman" w:hAnsi="Times New Roman" w:cs="Times New Roman"/>
          <w:sz w:val="24"/>
          <w:szCs w:val="24"/>
        </w:rPr>
        <w:t xml:space="preserve"> “Implementing ‘Insider’ Ethnography: Lessons from the Public Conversations about HIV/AIDS Project in Rural South Africa</w:t>
      </w:r>
      <w:r w:rsidRPr="00C21CD1">
        <w:rPr>
          <w:rFonts w:ascii="Times New Roman" w:eastAsia="Times New Roman" w:hAnsi="Times New Roman" w:cs="Times New Roman"/>
          <w:sz w:val="24"/>
          <w:szCs w:val="24"/>
        </w:rPr>
        <w:t>.</w:t>
      </w:r>
      <w:r w:rsidRPr="003050BC">
        <w:rPr>
          <w:rFonts w:ascii="Times New Roman" w:eastAsia="Times New Roman" w:hAnsi="Times New Roman" w:cs="Times New Roman"/>
          <w:sz w:val="24"/>
          <w:szCs w:val="24"/>
        </w:rPr>
        <w:t xml:space="preserve">” </w:t>
      </w:r>
      <w:r w:rsidRPr="00C21CD1">
        <w:rPr>
          <w:rFonts w:ascii="Times New Roman" w:eastAsia="Times New Roman" w:hAnsi="Times New Roman" w:cs="Times New Roman"/>
          <w:sz w:val="24"/>
          <w:szCs w:val="24"/>
        </w:rPr>
        <w:t xml:space="preserve">2014. </w:t>
      </w:r>
      <w:r w:rsidRPr="003050BC">
        <w:rPr>
          <w:rFonts w:ascii="Times New Roman" w:eastAsia="Times New Roman" w:hAnsi="Times New Roman" w:cs="Times New Roman"/>
          <w:sz w:val="24"/>
          <w:szCs w:val="24"/>
        </w:rPr>
        <w:t>Qualitative Research. DOI: 10.1177/1468794114543402</w:t>
      </w:r>
      <w:r w:rsidRPr="00C21CD1">
        <w:rPr>
          <w:rFonts w:ascii="Times New Roman" w:eastAsia="Times New Roman" w:hAnsi="Times New Roman" w:cs="Times New Roman"/>
          <w:sz w:val="24"/>
          <w:szCs w:val="24"/>
        </w:rPr>
        <w:t xml:space="preserve">. </w:t>
      </w:r>
      <w:proofErr w:type="gramStart"/>
      <w:r w:rsidRPr="00C21CD1">
        <w:rPr>
          <w:rFonts w:ascii="Times New Roman" w:eastAsia="Times New Roman" w:hAnsi="Times New Roman" w:cs="Times New Roman"/>
          <w:sz w:val="24"/>
          <w:szCs w:val="24"/>
        </w:rPr>
        <w:t xml:space="preserve">(Nicole </w:t>
      </w:r>
      <w:proofErr w:type="spellStart"/>
      <w:r w:rsidRPr="00C21CD1">
        <w:rPr>
          <w:rFonts w:ascii="Times New Roman" w:eastAsia="Times New Roman" w:hAnsi="Times New Roman" w:cs="Times New Roman"/>
          <w:sz w:val="24"/>
          <w:szCs w:val="24"/>
        </w:rPr>
        <w:t>Angotti</w:t>
      </w:r>
      <w:proofErr w:type="spellEnd"/>
      <w:r w:rsidRPr="00C21CD1">
        <w:rPr>
          <w:rFonts w:ascii="Times New Roman" w:eastAsia="Times New Roman" w:hAnsi="Times New Roman" w:cs="Times New Roman"/>
          <w:sz w:val="24"/>
          <w:szCs w:val="24"/>
        </w:rPr>
        <w:t xml:space="preserve"> </w:t>
      </w:r>
      <w:r w:rsidR="00C21CD1">
        <w:rPr>
          <w:rFonts w:ascii="Times New Roman" w:eastAsia="Times New Roman" w:hAnsi="Times New Roman" w:cs="Times New Roman"/>
          <w:sz w:val="24"/>
          <w:szCs w:val="24"/>
        </w:rPr>
        <w:t xml:space="preserve">&amp; </w:t>
      </w:r>
      <w:r w:rsidRPr="00C21CD1">
        <w:rPr>
          <w:rFonts w:ascii="Times New Roman" w:eastAsia="Times New Roman" w:hAnsi="Times New Roman" w:cs="Times New Roman"/>
          <w:sz w:val="24"/>
          <w:szCs w:val="24"/>
        </w:rPr>
        <w:t xml:space="preserve">Christie </w:t>
      </w:r>
      <w:proofErr w:type="spellStart"/>
      <w:r w:rsidRPr="00C21CD1">
        <w:rPr>
          <w:rFonts w:ascii="Times New Roman" w:eastAsia="Times New Roman" w:hAnsi="Times New Roman" w:cs="Times New Roman"/>
          <w:sz w:val="24"/>
          <w:szCs w:val="24"/>
        </w:rPr>
        <w:t>Sennott</w:t>
      </w:r>
      <w:proofErr w:type="spellEnd"/>
      <w:r w:rsidRPr="00C21CD1">
        <w:rPr>
          <w:rFonts w:ascii="Times New Roman" w:eastAsia="Times New Roman" w:hAnsi="Times New Roman" w:cs="Times New Roman"/>
          <w:sz w:val="24"/>
          <w:szCs w:val="24"/>
        </w:rPr>
        <w:t>)</w:t>
      </w:r>
      <w:r w:rsidR="00C21CD1">
        <w:rPr>
          <w:rFonts w:ascii="Times New Roman" w:eastAsia="Times New Roman" w:hAnsi="Times New Roman" w:cs="Times New Roman"/>
          <w:sz w:val="24"/>
          <w:szCs w:val="24"/>
        </w:rPr>
        <w:t>.</w:t>
      </w:r>
      <w:proofErr w:type="gramEnd"/>
    </w:p>
    <w:p w14:paraId="003A95C1" w14:textId="77777777" w:rsidR="003050BC" w:rsidRPr="003050BC" w:rsidRDefault="003050BC" w:rsidP="003050BC">
      <w:pPr>
        <w:spacing w:after="0" w:line="240" w:lineRule="auto"/>
        <w:rPr>
          <w:rFonts w:ascii="Times New Roman" w:eastAsia="Times New Roman" w:hAnsi="Times New Roman" w:cs="Times New Roman"/>
          <w:sz w:val="24"/>
          <w:szCs w:val="24"/>
        </w:rPr>
      </w:pPr>
    </w:p>
    <w:p w14:paraId="422F37C2" w14:textId="4A22D3A0" w:rsidR="003050BC" w:rsidRDefault="003050BC" w:rsidP="003050BC">
      <w:pPr>
        <w:spacing w:after="0" w:line="240" w:lineRule="auto"/>
        <w:rPr>
          <w:rFonts w:ascii="Times New Roman" w:eastAsia="Times New Roman" w:hAnsi="Times New Roman" w:cs="Times New Roman"/>
          <w:sz w:val="24"/>
          <w:szCs w:val="24"/>
        </w:rPr>
      </w:pPr>
      <w:r w:rsidRPr="003050BC">
        <w:rPr>
          <w:rFonts w:ascii="Times New Roman" w:eastAsia="Times New Roman" w:hAnsi="Times New Roman" w:cs="Times New Roman"/>
          <w:sz w:val="24"/>
          <w:szCs w:val="24"/>
        </w:rPr>
        <w:t xml:space="preserve"> “Working with Teams of ‘Insiders’: Qualitative Approaches to Data Collection in the Global South”</w:t>
      </w:r>
      <w:r w:rsidRPr="00C21CD1">
        <w:rPr>
          <w:rFonts w:ascii="Times New Roman" w:eastAsia="Times New Roman" w:hAnsi="Times New Roman" w:cs="Times New Roman"/>
          <w:sz w:val="24"/>
          <w:szCs w:val="24"/>
        </w:rPr>
        <w:t xml:space="preserve"> Forthcoming. </w:t>
      </w:r>
      <w:proofErr w:type="gramStart"/>
      <w:r w:rsidRPr="003050BC">
        <w:rPr>
          <w:rFonts w:ascii="Times New Roman" w:eastAsia="Times New Roman" w:hAnsi="Times New Roman" w:cs="Times New Roman"/>
          <w:sz w:val="24"/>
          <w:szCs w:val="24"/>
        </w:rPr>
        <w:t>Demographic Research</w:t>
      </w:r>
      <w:r w:rsidRPr="00C21CD1">
        <w:rPr>
          <w:rFonts w:ascii="Times New Roman" w:eastAsia="Times New Roman" w:hAnsi="Times New Roman" w:cs="Times New Roman"/>
          <w:sz w:val="24"/>
          <w:szCs w:val="24"/>
        </w:rPr>
        <w:t xml:space="preserve"> (Enid </w:t>
      </w:r>
      <w:r w:rsidRPr="003050BC">
        <w:rPr>
          <w:rFonts w:ascii="Times New Roman" w:eastAsia="Times New Roman" w:hAnsi="Times New Roman" w:cs="Times New Roman"/>
          <w:sz w:val="24"/>
          <w:szCs w:val="24"/>
        </w:rPr>
        <w:t xml:space="preserve">Schatz, Nicole </w:t>
      </w:r>
      <w:proofErr w:type="spellStart"/>
      <w:r w:rsidRPr="003050BC">
        <w:rPr>
          <w:rFonts w:ascii="Times New Roman" w:eastAsia="Times New Roman" w:hAnsi="Times New Roman" w:cs="Times New Roman"/>
          <w:sz w:val="24"/>
          <w:szCs w:val="24"/>
        </w:rPr>
        <w:t>Angotti</w:t>
      </w:r>
      <w:proofErr w:type="spellEnd"/>
      <w:r w:rsidRPr="003050BC">
        <w:rPr>
          <w:rFonts w:ascii="Times New Roman" w:eastAsia="Times New Roman" w:hAnsi="Times New Roman" w:cs="Times New Roman"/>
          <w:sz w:val="24"/>
          <w:szCs w:val="24"/>
        </w:rPr>
        <w:t xml:space="preserve">, </w:t>
      </w:r>
      <w:proofErr w:type="spellStart"/>
      <w:r w:rsidRPr="003050BC">
        <w:rPr>
          <w:rFonts w:ascii="Times New Roman" w:eastAsia="Times New Roman" w:hAnsi="Times New Roman" w:cs="Times New Roman"/>
          <w:sz w:val="24"/>
          <w:szCs w:val="24"/>
        </w:rPr>
        <w:t>Sangeetha</w:t>
      </w:r>
      <w:proofErr w:type="spellEnd"/>
      <w:r w:rsidRPr="003050BC">
        <w:rPr>
          <w:rFonts w:ascii="Times New Roman" w:eastAsia="Times New Roman" w:hAnsi="Times New Roman" w:cs="Times New Roman"/>
          <w:sz w:val="24"/>
          <w:szCs w:val="24"/>
        </w:rPr>
        <w:t xml:space="preserve"> </w:t>
      </w:r>
      <w:proofErr w:type="spellStart"/>
      <w:r w:rsidRPr="003050BC">
        <w:rPr>
          <w:rFonts w:ascii="Times New Roman" w:eastAsia="Times New Roman" w:hAnsi="Times New Roman" w:cs="Times New Roman"/>
          <w:sz w:val="24"/>
          <w:szCs w:val="24"/>
        </w:rPr>
        <w:t>Madhavan</w:t>
      </w:r>
      <w:proofErr w:type="spellEnd"/>
      <w:r w:rsidRPr="003050BC">
        <w:rPr>
          <w:rFonts w:ascii="Times New Roman" w:eastAsia="Times New Roman" w:hAnsi="Times New Roman" w:cs="Times New Roman"/>
          <w:sz w:val="24"/>
          <w:szCs w:val="24"/>
        </w:rPr>
        <w:t xml:space="preserve">, </w:t>
      </w:r>
      <w:r w:rsidR="00C21CD1" w:rsidRPr="00C21CD1">
        <w:rPr>
          <w:rFonts w:ascii="Times New Roman" w:eastAsia="Times New Roman" w:hAnsi="Times New Roman" w:cs="Times New Roman"/>
          <w:sz w:val="24"/>
          <w:szCs w:val="24"/>
        </w:rPr>
        <w:t>&amp;</w:t>
      </w:r>
      <w:r w:rsidRPr="003050BC">
        <w:rPr>
          <w:rFonts w:ascii="Times New Roman" w:eastAsia="Times New Roman" w:hAnsi="Times New Roman" w:cs="Times New Roman"/>
          <w:sz w:val="24"/>
          <w:szCs w:val="24"/>
        </w:rPr>
        <w:t xml:space="preserve"> Christie </w:t>
      </w:r>
      <w:proofErr w:type="spellStart"/>
      <w:r w:rsidRPr="003050BC">
        <w:rPr>
          <w:rFonts w:ascii="Times New Roman" w:eastAsia="Times New Roman" w:hAnsi="Times New Roman" w:cs="Times New Roman"/>
          <w:sz w:val="24"/>
          <w:szCs w:val="24"/>
        </w:rPr>
        <w:t>Sennott</w:t>
      </w:r>
      <w:proofErr w:type="spellEnd"/>
      <w:r w:rsidR="00C21CD1" w:rsidRPr="00C21CD1">
        <w:rPr>
          <w:rFonts w:ascii="Times New Roman" w:eastAsia="Times New Roman" w:hAnsi="Times New Roman" w:cs="Times New Roman"/>
          <w:sz w:val="24"/>
          <w:szCs w:val="24"/>
        </w:rPr>
        <w:t>)</w:t>
      </w:r>
      <w:r w:rsidRPr="003050BC">
        <w:rPr>
          <w:rFonts w:ascii="Times New Roman" w:eastAsia="Times New Roman" w:hAnsi="Times New Roman" w:cs="Times New Roman"/>
          <w:sz w:val="24"/>
          <w:szCs w:val="24"/>
        </w:rPr>
        <w:t>.</w:t>
      </w:r>
      <w:proofErr w:type="gramEnd"/>
      <w:r w:rsidRPr="003050BC">
        <w:rPr>
          <w:rFonts w:ascii="Times New Roman" w:eastAsia="Times New Roman" w:hAnsi="Times New Roman" w:cs="Times New Roman"/>
          <w:sz w:val="24"/>
          <w:szCs w:val="24"/>
        </w:rPr>
        <w:t xml:space="preserve">  </w:t>
      </w:r>
    </w:p>
    <w:p w14:paraId="55ECDCB1" w14:textId="77777777" w:rsidR="00C967EC" w:rsidRDefault="00C967EC" w:rsidP="003050BC">
      <w:pPr>
        <w:spacing w:after="0" w:line="240" w:lineRule="auto"/>
        <w:rPr>
          <w:rFonts w:ascii="Times New Roman" w:eastAsia="Times New Roman" w:hAnsi="Times New Roman" w:cs="Times New Roman"/>
          <w:sz w:val="24"/>
          <w:szCs w:val="24"/>
        </w:rPr>
      </w:pPr>
    </w:p>
    <w:p w14:paraId="0DFA36F4" w14:textId="77777777" w:rsidR="003050BC" w:rsidRPr="00C21CD1" w:rsidRDefault="003050BC">
      <w:pPr>
        <w:rPr>
          <w:rFonts w:ascii="Times New Roman" w:hAnsi="Times New Roman" w:cs="Times New Roman"/>
          <w:sz w:val="24"/>
          <w:szCs w:val="24"/>
        </w:rPr>
      </w:pPr>
    </w:p>
    <w:sectPr w:rsidR="003050BC" w:rsidRPr="00C21CD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LSA User" w:date="2015-04-12T17:29:00Z" w:initials="LU">
    <w:p w14:paraId="353AE987" w14:textId="107739EF" w:rsidR="004B57BD" w:rsidRDefault="004B57BD">
      <w:pPr>
        <w:pStyle w:val="CommentText"/>
      </w:pPr>
      <w:r>
        <w:rPr>
          <w:rStyle w:val="CommentReference"/>
        </w:rPr>
        <w:annotationRef/>
      </w:r>
      <w:r>
        <w:t>It would be impossible for them not to “edit”.  Best to leave this out.</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AC5986" w14:textId="77777777" w:rsidR="003A6515" w:rsidRDefault="003A6515" w:rsidP="005774A9">
      <w:pPr>
        <w:spacing w:after="0" w:line="240" w:lineRule="auto"/>
      </w:pPr>
      <w:r>
        <w:separator/>
      </w:r>
    </w:p>
  </w:endnote>
  <w:endnote w:type="continuationSeparator" w:id="0">
    <w:p w14:paraId="1F73F1F3" w14:textId="77777777" w:rsidR="003A6515" w:rsidRDefault="003A6515" w:rsidP="00577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2C7F90" w14:textId="77777777" w:rsidR="003A6515" w:rsidRDefault="003A6515" w:rsidP="005774A9">
      <w:pPr>
        <w:spacing w:after="0" w:line="240" w:lineRule="auto"/>
      </w:pPr>
      <w:r>
        <w:separator/>
      </w:r>
    </w:p>
  </w:footnote>
  <w:footnote w:type="continuationSeparator" w:id="0">
    <w:p w14:paraId="13D80B26" w14:textId="77777777" w:rsidR="003A6515" w:rsidRDefault="003A6515" w:rsidP="005774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CD7"/>
    <w:rsid w:val="00001BFA"/>
    <w:rsid w:val="000164BA"/>
    <w:rsid w:val="00020BD2"/>
    <w:rsid w:val="0004453F"/>
    <w:rsid w:val="000808BF"/>
    <w:rsid w:val="000A46E6"/>
    <w:rsid w:val="000C138D"/>
    <w:rsid w:val="000C73D7"/>
    <w:rsid w:val="00277556"/>
    <w:rsid w:val="00282209"/>
    <w:rsid w:val="002B530D"/>
    <w:rsid w:val="003050BC"/>
    <w:rsid w:val="00315A1A"/>
    <w:rsid w:val="00351FC9"/>
    <w:rsid w:val="00385249"/>
    <w:rsid w:val="003A6515"/>
    <w:rsid w:val="00410AAA"/>
    <w:rsid w:val="00492B50"/>
    <w:rsid w:val="004B57BD"/>
    <w:rsid w:val="005461F5"/>
    <w:rsid w:val="005774A9"/>
    <w:rsid w:val="0058655D"/>
    <w:rsid w:val="0059260F"/>
    <w:rsid w:val="005A097D"/>
    <w:rsid w:val="005B20A2"/>
    <w:rsid w:val="006B2CF0"/>
    <w:rsid w:val="00717FE4"/>
    <w:rsid w:val="00727977"/>
    <w:rsid w:val="00794B20"/>
    <w:rsid w:val="007A02B7"/>
    <w:rsid w:val="00891BD4"/>
    <w:rsid w:val="00922D0B"/>
    <w:rsid w:val="00A32989"/>
    <w:rsid w:val="00A600A2"/>
    <w:rsid w:val="00AD4FB9"/>
    <w:rsid w:val="00B23013"/>
    <w:rsid w:val="00BC2CD7"/>
    <w:rsid w:val="00BE5AD0"/>
    <w:rsid w:val="00BF1469"/>
    <w:rsid w:val="00C21CD1"/>
    <w:rsid w:val="00C967EC"/>
    <w:rsid w:val="00CA020F"/>
    <w:rsid w:val="00DD4EDA"/>
    <w:rsid w:val="00E47B25"/>
    <w:rsid w:val="00ED4172"/>
    <w:rsid w:val="00EF549E"/>
    <w:rsid w:val="00F35EE0"/>
    <w:rsid w:val="00F727D2"/>
    <w:rsid w:val="00FB5B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0B17D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2CD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C2CD7"/>
    <w:rPr>
      <w:color w:val="0000FF"/>
      <w:u w:val="single"/>
    </w:rPr>
  </w:style>
  <w:style w:type="character" w:styleId="CommentReference">
    <w:name w:val="annotation reference"/>
    <w:basedOn w:val="DefaultParagraphFont"/>
    <w:uiPriority w:val="99"/>
    <w:semiHidden/>
    <w:unhideWhenUsed/>
    <w:rsid w:val="00315A1A"/>
    <w:rPr>
      <w:sz w:val="18"/>
      <w:szCs w:val="18"/>
    </w:rPr>
  </w:style>
  <w:style w:type="paragraph" w:styleId="CommentText">
    <w:name w:val="annotation text"/>
    <w:basedOn w:val="Normal"/>
    <w:link w:val="CommentTextChar"/>
    <w:uiPriority w:val="99"/>
    <w:semiHidden/>
    <w:unhideWhenUsed/>
    <w:rsid w:val="00315A1A"/>
    <w:pPr>
      <w:spacing w:line="240" w:lineRule="auto"/>
    </w:pPr>
    <w:rPr>
      <w:sz w:val="24"/>
      <w:szCs w:val="24"/>
    </w:rPr>
  </w:style>
  <w:style w:type="character" w:customStyle="1" w:styleId="CommentTextChar">
    <w:name w:val="Comment Text Char"/>
    <w:basedOn w:val="DefaultParagraphFont"/>
    <w:link w:val="CommentText"/>
    <w:uiPriority w:val="99"/>
    <w:semiHidden/>
    <w:rsid w:val="00315A1A"/>
    <w:rPr>
      <w:sz w:val="24"/>
      <w:szCs w:val="24"/>
    </w:rPr>
  </w:style>
  <w:style w:type="paragraph" w:styleId="CommentSubject">
    <w:name w:val="annotation subject"/>
    <w:basedOn w:val="CommentText"/>
    <w:next w:val="CommentText"/>
    <w:link w:val="CommentSubjectChar"/>
    <w:uiPriority w:val="99"/>
    <w:semiHidden/>
    <w:unhideWhenUsed/>
    <w:rsid w:val="00315A1A"/>
    <w:rPr>
      <w:b/>
      <w:bCs/>
      <w:sz w:val="20"/>
      <w:szCs w:val="20"/>
    </w:rPr>
  </w:style>
  <w:style w:type="character" w:customStyle="1" w:styleId="CommentSubjectChar">
    <w:name w:val="Comment Subject Char"/>
    <w:basedOn w:val="CommentTextChar"/>
    <w:link w:val="CommentSubject"/>
    <w:uiPriority w:val="99"/>
    <w:semiHidden/>
    <w:rsid w:val="00315A1A"/>
    <w:rPr>
      <w:b/>
      <w:bCs/>
      <w:sz w:val="20"/>
      <w:szCs w:val="20"/>
    </w:rPr>
  </w:style>
  <w:style w:type="paragraph" w:styleId="BalloonText">
    <w:name w:val="Balloon Text"/>
    <w:basedOn w:val="Normal"/>
    <w:link w:val="BalloonTextChar"/>
    <w:uiPriority w:val="99"/>
    <w:semiHidden/>
    <w:unhideWhenUsed/>
    <w:rsid w:val="00315A1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5A1A"/>
    <w:rPr>
      <w:rFonts w:ascii="Lucida Grande" w:hAnsi="Lucida Grande" w:cs="Lucida Grande"/>
      <w:sz w:val="18"/>
      <w:szCs w:val="18"/>
    </w:rPr>
  </w:style>
  <w:style w:type="paragraph" w:styleId="EndnoteText">
    <w:name w:val="endnote text"/>
    <w:basedOn w:val="Normal"/>
    <w:link w:val="EndnoteTextChar"/>
    <w:uiPriority w:val="99"/>
    <w:semiHidden/>
    <w:unhideWhenUsed/>
    <w:rsid w:val="005774A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774A9"/>
    <w:rPr>
      <w:sz w:val="20"/>
      <w:szCs w:val="20"/>
    </w:rPr>
  </w:style>
  <w:style w:type="character" w:styleId="EndnoteReference">
    <w:name w:val="endnote reference"/>
    <w:basedOn w:val="DefaultParagraphFont"/>
    <w:uiPriority w:val="99"/>
    <w:semiHidden/>
    <w:unhideWhenUsed/>
    <w:rsid w:val="005774A9"/>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2CD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C2CD7"/>
    <w:rPr>
      <w:color w:val="0000FF"/>
      <w:u w:val="single"/>
    </w:rPr>
  </w:style>
  <w:style w:type="character" w:styleId="CommentReference">
    <w:name w:val="annotation reference"/>
    <w:basedOn w:val="DefaultParagraphFont"/>
    <w:uiPriority w:val="99"/>
    <w:semiHidden/>
    <w:unhideWhenUsed/>
    <w:rsid w:val="00315A1A"/>
    <w:rPr>
      <w:sz w:val="18"/>
      <w:szCs w:val="18"/>
    </w:rPr>
  </w:style>
  <w:style w:type="paragraph" w:styleId="CommentText">
    <w:name w:val="annotation text"/>
    <w:basedOn w:val="Normal"/>
    <w:link w:val="CommentTextChar"/>
    <w:uiPriority w:val="99"/>
    <w:semiHidden/>
    <w:unhideWhenUsed/>
    <w:rsid w:val="00315A1A"/>
    <w:pPr>
      <w:spacing w:line="240" w:lineRule="auto"/>
    </w:pPr>
    <w:rPr>
      <w:sz w:val="24"/>
      <w:szCs w:val="24"/>
    </w:rPr>
  </w:style>
  <w:style w:type="character" w:customStyle="1" w:styleId="CommentTextChar">
    <w:name w:val="Comment Text Char"/>
    <w:basedOn w:val="DefaultParagraphFont"/>
    <w:link w:val="CommentText"/>
    <w:uiPriority w:val="99"/>
    <w:semiHidden/>
    <w:rsid w:val="00315A1A"/>
    <w:rPr>
      <w:sz w:val="24"/>
      <w:szCs w:val="24"/>
    </w:rPr>
  </w:style>
  <w:style w:type="paragraph" w:styleId="CommentSubject">
    <w:name w:val="annotation subject"/>
    <w:basedOn w:val="CommentText"/>
    <w:next w:val="CommentText"/>
    <w:link w:val="CommentSubjectChar"/>
    <w:uiPriority w:val="99"/>
    <w:semiHidden/>
    <w:unhideWhenUsed/>
    <w:rsid w:val="00315A1A"/>
    <w:rPr>
      <w:b/>
      <w:bCs/>
      <w:sz w:val="20"/>
      <w:szCs w:val="20"/>
    </w:rPr>
  </w:style>
  <w:style w:type="character" w:customStyle="1" w:styleId="CommentSubjectChar">
    <w:name w:val="Comment Subject Char"/>
    <w:basedOn w:val="CommentTextChar"/>
    <w:link w:val="CommentSubject"/>
    <w:uiPriority w:val="99"/>
    <w:semiHidden/>
    <w:rsid w:val="00315A1A"/>
    <w:rPr>
      <w:b/>
      <w:bCs/>
      <w:sz w:val="20"/>
      <w:szCs w:val="20"/>
    </w:rPr>
  </w:style>
  <w:style w:type="paragraph" w:styleId="BalloonText">
    <w:name w:val="Balloon Text"/>
    <w:basedOn w:val="Normal"/>
    <w:link w:val="BalloonTextChar"/>
    <w:uiPriority w:val="99"/>
    <w:semiHidden/>
    <w:unhideWhenUsed/>
    <w:rsid w:val="00315A1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5A1A"/>
    <w:rPr>
      <w:rFonts w:ascii="Lucida Grande" w:hAnsi="Lucida Grande" w:cs="Lucida Grande"/>
      <w:sz w:val="18"/>
      <w:szCs w:val="18"/>
    </w:rPr>
  </w:style>
  <w:style w:type="paragraph" w:styleId="EndnoteText">
    <w:name w:val="endnote text"/>
    <w:basedOn w:val="Normal"/>
    <w:link w:val="EndnoteTextChar"/>
    <w:uiPriority w:val="99"/>
    <w:semiHidden/>
    <w:unhideWhenUsed/>
    <w:rsid w:val="005774A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774A9"/>
    <w:rPr>
      <w:sz w:val="20"/>
      <w:szCs w:val="20"/>
    </w:rPr>
  </w:style>
  <w:style w:type="character" w:styleId="EndnoteReference">
    <w:name w:val="endnote reference"/>
    <w:basedOn w:val="DefaultParagraphFont"/>
    <w:uiPriority w:val="99"/>
    <w:semiHidden/>
    <w:unhideWhenUsed/>
    <w:rsid w:val="005774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6305694">
      <w:bodyDiv w:val="1"/>
      <w:marLeft w:val="0"/>
      <w:marRight w:val="0"/>
      <w:marTop w:val="0"/>
      <w:marBottom w:val="0"/>
      <w:divBdr>
        <w:top w:val="none" w:sz="0" w:space="0" w:color="auto"/>
        <w:left w:val="none" w:sz="0" w:space="0" w:color="auto"/>
        <w:bottom w:val="none" w:sz="0" w:space="0" w:color="auto"/>
        <w:right w:val="none" w:sz="0" w:space="0" w:color="auto"/>
      </w:divBdr>
      <w:divsChild>
        <w:div w:id="544801337">
          <w:marLeft w:val="0"/>
          <w:marRight w:val="0"/>
          <w:marTop w:val="0"/>
          <w:marBottom w:val="0"/>
          <w:divBdr>
            <w:top w:val="none" w:sz="0" w:space="0" w:color="auto"/>
            <w:left w:val="none" w:sz="0" w:space="0" w:color="auto"/>
            <w:bottom w:val="none" w:sz="0" w:space="0" w:color="auto"/>
            <w:right w:val="none" w:sz="0" w:space="0" w:color="auto"/>
          </w:divBdr>
          <w:divsChild>
            <w:div w:id="703868769">
              <w:marLeft w:val="0"/>
              <w:marRight w:val="0"/>
              <w:marTop w:val="0"/>
              <w:marBottom w:val="0"/>
              <w:divBdr>
                <w:top w:val="none" w:sz="0" w:space="0" w:color="auto"/>
                <w:left w:val="none" w:sz="0" w:space="0" w:color="auto"/>
                <w:bottom w:val="none" w:sz="0" w:space="0" w:color="auto"/>
                <w:right w:val="none" w:sz="0" w:space="0" w:color="auto"/>
              </w:divBdr>
            </w:div>
          </w:divsChild>
        </w:div>
        <w:div w:id="1511405604">
          <w:marLeft w:val="0"/>
          <w:marRight w:val="0"/>
          <w:marTop w:val="0"/>
          <w:marBottom w:val="0"/>
          <w:divBdr>
            <w:top w:val="none" w:sz="0" w:space="0" w:color="auto"/>
            <w:left w:val="none" w:sz="0" w:space="0" w:color="auto"/>
            <w:bottom w:val="none" w:sz="0" w:space="0" w:color="auto"/>
            <w:right w:val="none" w:sz="0" w:space="0" w:color="auto"/>
          </w:divBdr>
        </w:div>
        <w:div w:id="1263806065">
          <w:marLeft w:val="0"/>
          <w:marRight w:val="0"/>
          <w:marTop w:val="0"/>
          <w:marBottom w:val="0"/>
          <w:divBdr>
            <w:top w:val="none" w:sz="0" w:space="0" w:color="auto"/>
            <w:left w:val="none" w:sz="0" w:space="0" w:color="auto"/>
            <w:bottom w:val="none" w:sz="0" w:space="0" w:color="auto"/>
            <w:right w:val="none" w:sz="0" w:space="0" w:color="auto"/>
          </w:divBdr>
          <w:divsChild>
            <w:div w:id="1146436033">
              <w:marLeft w:val="0"/>
              <w:marRight w:val="0"/>
              <w:marTop w:val="0"/>
              <w:marBottom w:val="0"/>
              <w:divBdr>
                <w:top w:val="none" w:sz="0" w:space="0" w:color="auto"/>
                <w:left w:val="none" w:sz="0" w:space="0" w:color="auto"/>
                <w:bottom w:val="none" w:sz="0" w:space="0" w:color="auto"/>
                <w:right w:val="none" w:sz="0" w:space="0" w:color="auto"/>
              </w:divBdr>
            </w:div>
          </w:divsChild>
        </w:div>
        <w:div w:id="1558589999">
          <w:marLeft w:val="0"/>
          <w:marRight w:val="0"/>
          <w:marTop w:val="0"/>
          <w:marBottom w:val="0"/>
          <w:divBdr>
            <w:top w:val="none" w:sz="0" w:space="0" w:color="auto"/>
            <w:left w:val="none" w:sz="0" w:space="0" w:color="auto"/>
            <w:bottom w:val="none" w:sz="0" w:space="0" w:color="auto"/>
            <w:right w:val="none" w:sz="0" w:space="0" w:color="auto"/>
          </w:divBdr>
        </w:div>
      </w:divsChild>
    </w:div>
    <w:div w:id="1353605378">
      <w:bodyDiv w:val="1"/>
      <w:marLeft w:val="0"/>
      <w:marRight w:val="0"/>
      <w:marTop w:val="0"/>
      <w:marBottom w:val="0"/>
      <w:divBdr>
        <w:top w:val="none" w:sz="0" w:space="0" w:color="auto"/>
        <w:left w:val="none" w:sz="0" w:space="0" w:color="auto"/>
        <w:bottom w:val="none" w:sz="0" w:space="0" w:color="auto"/>
        <w:right w:val="none" w:sz="0" w:space="0" w:color="auto"/>
      </w:divBdr>
      <w:divsChild>
        <w:div w:id="1784304908">
          <w:marLeft w:val="0"/>
          <w:marRight w:val="0"/>
          <w:marTop w:val="0"/>
          <w:marBottom w:val="0"/>
          <w:divBdr>
            <w:top w:val="none" w:sz="0" w:space="0" w:color="auto"/>
            <w:left w:val="none" w:sz="0" w:space="0" w:color="auto"/>
            <w:bottom w:val="none" w:sz="0" w:space="0" w:color="auto"/>
            <w:right w:val="none" w:sz="0" w:space="0" w:color="auto"/>
          </w:divBdr>
          <w:divsChild>
            <w:div w:id="1022365089">
              <w:marLeft w:val="0"/>
              <w:marRight w:val="0"/>
              <w:marTop w:val="0"/>
              <w:marBottom w:val="0"/>
              <w:divBdr>
                <w:top w:val="none" w:sz="0" w:space="0" w:color="auto"/>
                <w:left w:val="none" w:sz="0" w:space="0" w:color="auto"/>
                <w:bottom w:val="none" w:sz="0" w:space="0" w:color="auto"/>
                <w:right w:val="none" w:sz="0" w:space="0" w:color="auto"/>
              </w:divBdr>
              <w:divsChild>
                <w:div w:id="1351225997">
                  <w:marLeft w:val="0"/>
                  <w:marRight w:val="0"/>
                  <w:marTop w:val="0"/>
                  <w:marBottom w:val="0"/>
                  <w:divBdr>
                    <w:top w:val="none" w:sz="0" w:space="0" w:color="auto"/>
                    <w:left w:val="none" w:sz="0" w:space="0" w:color="auto"/>
                    <w:bottom w:val="none" w:sz="0" w:space="0" w:color="auto"/>
                    <w:right w:val="none" w:sz="0" w:space="0" w:color="auto"/>
                  </w:divBdr>
                  <w:divsChild>
                    <w:div w:id="1140654386">
                      <w:marLeft w:val="0"/>
                      <w:marRight w:val="0"/>
                      <w:marTop w:val="0"/>
                      <w:marBottom w:val="0"/>
                      <w:divBdr>
                        <w:top w:val="none" w:sz="0" w:space="0" w:color="auto"/>
                        <w:left w:val="none" w:sz="0" w:space="0" w:color="auto"/>
                        <w:bottom w:val="none" w:sz="0" w:space="0" w:color="auto"/>
                        <w:right w:val="none" w:sz="0" w:space="0" w:color="auto"/>
                      </w:divBdr>
                      <w:divsChild>
                        <w:div w:id="440149897">
                          <w:marLeft w:val="0"/>
                          <w:marRight w:val="0"/>
                          <w:marTop w:val="0"/>
                          <w:marBottom w:val="0"/>
                          <w:divBdr>
                            <w:top w:val="none" w:sz="0" w:space="0" w:color="auto"/>
                            <w:left w:val="none" w:sz="0" w:space="0" w:color="auto"/>
                            <w:bottom w:val="none" w:sz="0" w:space="0" w:color="auto"/>
                            <w:right w:val="none" w:sz="0" w:space="0" w:color="auto"/>
                          </w:divBdr>
                          <w:divsChild>
                            <w:div w:id="137095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omments" Target="comments.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investinknowledge.org/projects/research/malawian_journals_project" TargetMode="External"/><Relationship Id="rId9" Type="http://schemas.openxmlformats.org/officeDocument/2006/relationships/hyperlink" Target="http://investinknowledge.org/projects/research/malawian_journals_project" TargetMode="External"/><Relationship Id="rId10"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4ECDB-8BCC-8F45-9C58-E0A2A9B4C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1309</Words>
  <Characters>7463</Characters>
  <Application>Microsoft Macintosh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dc:creator>
  <cp:lastModifiedBy>LSA User</cp:lastModifiedBy>
  <cp:revision>2</cp:revision>
  <dcterms:created xsi:type="dcterms:W3CDTF">2015-08-21T14:35:00Z</dcterms:created>
  <dcterms:modified xsi:type="dcterms:W3CDTF">2015-08-21T14:35:00Z</dcterms:modified>
</cp:coreProperties>
</file>